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FAD" w:rsidRDefault="008F7FAD" w:rsidP="003B7204">
      <w:pPr>
        <w:jc w:val="center"/>
        <w:rPr>
          <w:rFonts w:ascii="Arial" w:hAnsi="Arial" w:cs="Arial"/>
          <w:b/>
          <w:sz w:val="28"/>
          <w:szCs w:val="24"/>
        </w:rPr>
      </w:pPr>
    </w:p>
    <w:p w:rsidR="00825249" w:rsidRDefault="00825249" w:rsidP="003B7204">
      <w:pPr>
        <w:jc w:val="center"/>
        <w:rPr>
          <w:rFonts w:ascii="Arial" w:hAnsi="Arial" w:cs="Arial"/>
          <w:b/>
          <w:sz w:val="28"/>
          <w:szCs w:val="24"/>
        </w:rPr>
      </w:pPr>
    </w:p>
    <w:p w:rsidR="00825249" w:rsidRDefault="00825249" w:rsidP="003B7204">
      <w:pPr>
        <w:jc w:val="center"/>
        <w:rPr>
          <w:rFonts w:ascii="Arial" w:hAnsi="Arial" w:cs="Arial"/>
          <w:b/>
          <w:sz w:val="28"/>
          <w:szCs w:val="24"/>
        </w:rPr>
      </w:pPr>
    </w:p>
    <w:p w:rsidR="00825249" w:rsidRDefault="00825249"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CC7DFC" w:rsidRDefault="0032458D" w:rsidP="003B7204">
      <w:pPr>
        <w:jc w:val="center"/>
        <w:rPr>
          <w:rFonts w:ascii="Arial" w:hAnsi="Arial" w:cs="Arial"/>
          <w:b/>
          <w:sz w:val="24"/>
          <w:szCs w:val="24"/>
        </w:rPr>
      </w:pPr>
      <w:r>
        <w:rPr>
          <w:rFonts w:ascii="Arial" w:hAnsi="Arial" w:cs="Arial"/>
          <w:b/>
          <w:sz w:val="24"/>
          <w:szCs w:val="24"/>
        </w:rPr>
        <w:t xml:space="preserve">MÉTODO DE EVALUACIÓN DE PROPUESTAS </w:t>
      </w:r>
      <w:r w:rsidR="00CC7DFC">
        <w:rPr>
          <w:rFonts w:ascii="Arial" w:hAnsi="Arial" w:cs="Arial"/>
          <w:b/>
          <w:sz w:val="24"/>
          <w:szCs w:val="24"/>
        </w:rPr>
        <w:t xml:space="preserve">TÉCNICAS Y ECONÓMICAS </w:t>
      </w:r>
    </w:p>
    <w:p w:rsidR="00ED5B85" w:rsidRDefault="00CC7DFC" w:rsidP="003B7204">
      <w:pPr>
        <w:jc w:val="center"/>
        <w:rPr>
          <w:rFonts w:ascii="Arial" w:hAnsi="Arial" w:cs="Arial"/>
          <w:b/>
          <w:sz w:val="24"/>
          <w:szCs w:val="24"/>
        </w:rPr>
      </w:pPr>
      <w:r>
        <w:rPr>
          <w:rFonts w:ascii="Arial" w:hAnsi="Arial" w:cs="Arial"/>
          <w:b/>
          <w:sz w:val="24"/>
          <w:szCs w:val="24"/>
        </w:rPr>
        <w:t>(</w:t>
      </w:r>
      <w:r w:rsidR="0032458D">
        <w:rPr>
          <w:rFonts w:ascii="Arial" w:hAnsi="Arial" w:cs="Arial"/>
          <w:b/>
          <w:sz w:val="24"/>
          <w:szCs w:val="24"/>
        </w:rPr>
        <w:t>POR EL MECANISMO DE PUNTOS</w:t>
      </w:r>
      <w:r w:rsidR="005475ED">
        <w:rPr>
          <w:rFonts w:ascii="Arial" w:hAnsi="Arial" w:cs="Arial"/>
          <w:b/>
          <w:sz w:val="24"/>
          <w:szCs w:val="24"/>
        </w:rPr>
        <w:t xml:space="preserve"> </w:t>
      </w:r>
      <w:r>
        <w:rPr>
          <w:rFonts w:ascii="Arial" w:hAnsi="Arial" w:cs="Arial"/>
          <w:b/>
          <w:sz w:val="24"/>
          <w:szCs w:val="24"/>
        </w:rPr>
        <w:t>O</w:t>
      </w:r>
      <w:r w:rsidR="005475ED">
        <w:rPr>
          <w:rFonts w:ascii="Arial" w:hAnsi="Arial" w:cs="Arial"/>
          <w:b/>
          <w:sz w:val="24"/>
          <w:szCs w:val="24"/>
        </w:rPr>
        <w:t xml:space="preserve"> PORCENTAJES</w:t>
      </w:r>
      <w:r>
        <w:rPr>
          <w:rFonts w:ascii="Arial" w:hAnsi="Arial" w:cs="Arial"/>
          <w:b/>
          <w:sz w:val="24"/>
          <w:szCs w:val="24"/>
        </w:rPr>
        <w:t>)</w:t>
      </w:r>
    </w:p>
    <w:p w:rsidR="00BF0685" w:rsidRDefault="00BF0685" w:rsidP="003B7204">
      <w:pPr>
        <w:jc w:val="center"/>
        <w:rPr>
          <w:rFonts w:ascii="Arial" w:hAnsi="Arial" w:cs="Arial"/>
          <w:b/>
          <w:sz w:val="24"/>
          <w:szCs w:val="24"/>
        </w:rPr>
      </w:pPr>
      <w:bookmarkStart w:id="0" w:name="_GoBack"/>
      <w:bookmarkEnd w:id="0"/>
    </w:p>
    <w:p w:rsidR="00BF0685" w:rsidRDefault="00BF0685" w:rsidP="003B7204">
      <w:pPr>
        <w:jc w:val="center"/>
        <w:rPr>
          <w:rFonts w:ascii="Arial" w:hAnsi="Arial" w:cs="Arial"/>
          <w:b/>
          <w:sz w:val="24"/>
          <w:szCs w:val="24"/>
        </w:rPr>
      </w:pPr>
    </w:p>
    <w:p w:rsidR="00BF0685" w:rsidRDefault="000A31A6" w:rsidP="003B7204">
      <w:pPr>
        <w:jc w:val="center"/>
        <w:rPr>
          <w:rFonts w:ascii="Arial" w:hAnsi="Arial" w:cs="Arial"/>
          <w:b/>
          <w:sz w:val="24"/>
          <w:szCs w:val="24"/>
        </w:rPr>
      </w:pPr>
      <w:r w:rsidRPr="000A31A6">
        <w:rPr>
          <w:rFonts w:ascii="Arial" w:hAnsi="Arial" w:cs="Arial"/>
          <w:b/>
          <w:bCs/>
          <w:sz w:val="22"/>
        </w:rPr>
        <w:t>SUPERVISION Y CONTROL DE OBRAS PARA LA 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p>
    <w:p w:rsidR="00BF0685" w:rsidRDefault="00BF0685" w:rsidP="003B7204">
      <w:pPr>
        <w:jc w:val="center"/>
        <w:rPr>
          <w:rFonts w:ascii="Arial" w:hAnsi="Arial" w:cs="Arial"/>
          <w:b/>
          <w:sz w:val="24"/>
          <w:szCs w:val="24"/>
        </w:rPr>
      </w:pPr>
    </w:p>
    <w:p w:rsidR="00BF0685" w:rsidRPr="00046990" w:rsidRDefault="00BF0685" w:rsidP="003B7204">
      <w:pPr>
        <w:jc w:val="center"/>
        <w:rPr>
          <w:rFonts w:ascii="Arial" w:hAnsi="Arial" w:cs="Arial"/>
          <w:b/>
          <w:sz w:val="24"/>
          <w:szCs w:val="24"/>
        </w:rPr>
      </w:pP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446AB1">
          <w:pPr>
            <w:pStyle w:val="TDC1"/>
            <w:rPr>
              <w:rFonts w:ascii="Arial" w:hAnsi="Arial" w:cs="Arial"/>
              <w:b/>
              <w:sz w:val="24"/>
              <w:szCs w:val="24"/>
            </w:rPr>
          </w:pPr>
          <w:r w:rsidRPr="00D55972">
            <w:rPr>
              <w:rFonts w:ascii="Arial" w:hAnsi="Arial" w:cs="Arial"/>
              <w:b/>
              <w:sz w:val="24"/>
              <w:szCs w:val="24"/>
            </w:rPr>
            <w:fldChar w:fldCharType="begin"/>
          </w:r>
          <w:r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52A6C">
              <w:rPr>
                <w:rFonts w:ascii="Arial" w:hAnsi="Arial"/>
                <w:b/>
                <w:sz w:val="24"/>
                <w:szCs w:val="24"/>
              </w:rPr>
              <w:t>Criterios de evaluación técnica</w:t>
            </w:r>
            <w:r w:rsidR="00EC7C22" w:rsidRPr="00EC7C22">
              <w:rPr>
                <w:rFonts w:ascii="Arial" w:hAnsi="Arial" w:cs="Arial"/>
                <w:b/>
                <w:webHidden/>
                <w:sz w:val="24"/>
                <w:szCs w:val="24"/>
              </w:rPr>
              <w:tab/>
            </w:r>
            <w:r w:rsidR="00EC7C22"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00EC7C22" w:rsidRPr="00EC7C22">
              <w:rPr>
                <w:rFonts w:ascii="Arial" w:hAnsi="Arial" w:cs="Arial"/>
                <w:b/>
                <w:webHidden/>
                <w:sz w:val="24"/>
                <w:szCs w:val="24"/>
              </w:rPr>
            </w:r>
            <w:r w:rsidR="00EC7C22" w:rsidRPr="00EC7C22">
              <w:rPr>
                <w:rFonts w:ascii="Arial" w:hAnsi="Arial" w:cs="Arial"/>
                <w:b/>
                <w:webHidden/>
                <w:sz w:val="24"/>
                <w:szCs w:val="24"/>
              </w:rPr>
              <w:fldChar w:fldCharType="separate"/>
            </w:r>
            <w:r w:rsidR="008F7FAD">
              <w:rPr>
                <w:rFonts w:ascii="Arial" w:hAnsi="Arial" w:cs="Arial"/>
                <w:b/>
                <w:noProof/>
                <w:webHidden/>
                <w:sz w:val="24"/>
                <w:szCs w:val="24"/>
              </w:rPr>
              <w:t>2</w:t>
            </w:r>
            <w:r w:rsidR="00EC7C22" w:rsidRPr="00EC7C22">
              <w:rPr>
                <w:rFonts w:ascii="Arial" w:hAnsi="Arial" w:cs="Arial"/>
                <w:b/>
                <w:webHidden/>
                <w:sz w:val="24"/>
                <w:szCs w:val="24"/>
              </w:rPr>
              <w:fldChar w:fldCharType="end"/>
            </w:r>
          </w:hyperlink>
        </w:p>
        <w:p w:rsidR="00EC7C22" w:rsidRPr="00EC7C22" w:rsidRDefault="00615B46">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BF0685">
              <w:rPr>
                <w:rFonts w:ascii="Arial" w:hAnsi="Arial" w:cs="Arial"/>
                <w:b/>
                <w:webHidden/>
                <w:sz w:val="24"/>
                <w:szCs w:val="24"/>
              </w:rPr>
              <w:t>10</w:t>
            </w:r>
          </w:hyperlink>
        </w:p>
        <w:p w:rsidR="00EC7C22" w:rsidRPr="00EC7C22" w:rsidRDefault="00615B46">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EC7C22"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EC7C22" w:rsidRPr="00EC7C22">
              <w:rPr>
                <w:rFonts w:ascii="Arial" w:hAnsi="Arial" w:cs="Arial"/>
                <w:b/>
                <w:webHidden/>
                <w:sz w:val="24"/>
                <w:szCs w:val="24"/>
              </w:rPr>
            </w:r>
            <w:r w:rsidR="00EC7C22" w:rsidRPr="00EC7C22">
              <w:rPr>
                <w:rFonts w:ascii="Arial" w:hAnsi="Arial" w:cs="Arial"/>
                <w:b/>
                <w:webHidden/>
                <w:sz w:val="24"/>
                <w:szCs w:val="24"/>
              </w:rPr>
              <w:fldChar w:fldCharType="separate"/>
            </w:r>
            <w:r w:rsidR="008F7FAD">
              <w:rPr>
                <w:rFonts w:ascii="Arial" w:hAnsi="Arial" w:cs="Arial"/>
                <w:b/>
                <w:noProof/>
                <w:webHidden/>
                <w:sz w:val="24"/>
                <w:szCs w:val="24"/>
              </w:rPr>
              <w:t>1</w:t>
            </w:r>
            <w:r w:rsidR="00BF0685">
              <w:rPr>
                <w:rFonts w:ascii="Arial" w:hAnsi="Arial" w:cs="Arial"/>
                <w:b/>
                <w:noProof/>
                <w:webHidden/>
                <w:sz w:val="24"/>
                <w:szCs w:val="24"/>
              </w:rPr>
              <w:t>1</w:t>
            </w:r>
            <w:r w:rsidR="00EC7C22" w:rsidRPr="00EC7C22">
              <w:rPr>
                <w:rFonts w:ascii="Arial" w:hAnsi="Arial" w:cs="Arial"/>
                <w:b/>
                <w:webHidden/>
                <w:sz w:val="24"/>
                <w:szCs w:val="24"/>
              </w:rPr>
              <w:fldChar w:fldCharType="end"/>
            </w:r>
          </w:hyperlink>
        </w:p>
        <w:p w:rsidR="00446AB1" w:rsidRPr="00DA5593" w:rsidRDefault="00446AB1"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E52A6C">
        <w:rPr>
          <w:rFonts w:ascii="Arial" w:hAnsi="Arial" w:cs="Arial"/>
          <w:sz w:val="24"/>
          <w:szCs w:val="24"/>
        </w:rPr>
        <w:t>lo establecido en la convocatoria</w:t>
      </w:r>
      <w:r w:rsidR="00D56CB8">
        <w:rPr>
          <w:rFonts w:ascii="Arial" w:hAnsi="Arial" w:cs="Arial"/>
          <w:sz w:val="24"/>
          <w:szCs w:val="24"/>
        </w:rPr>
        <w:t xml:space="preserve">, </w:t>
      </w:r>
      <w:r w:rsidR="00902D40">
        <w:rPr>
          <w:rFonts w:ascii="Arial" w:hAnsi="Arial" w:cs="Arial"/>
          <w:sz w:val="24"/>
          <w:szCs w:val="24"/>
        </w:rPr>
        <w:t>los términos de referencia</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B84442" w:rsidRDefault="00B84442" w:rsidP="00963597">
      <w:pPr>
        <w:jc w:val="both"/>
        <w:rPr>
          <w:rFonts w:ascii="Arial" w:hAnsi="Arial" w:cs="Arial"/>
          <w:sz w:val="24"/>
          <w:szCs w:val="24"/>
        </w:rPr>
      </w:pPr>
    </w:p>
    <w:p w:rsidR="00E52A6C" w:rsidRDefault="00E52A6C" w:rsidP="00E52A6C">
      <w:pPr>
        <w:pStyle w:val="Ttulo1"/>
        <w:keepLines/>
        <w:tabs>
          <w:tab w:val="left" w:pos="567"/>
        </w:tabs>
        <w:jc w:val="both"/>
        <w:rPr>
          <w:rFonts w:cs="Arial"/>
          <w:bCs/>
          <w:color w:val="auto"/>
          <w:szCs w:val="24"/>
          <w:lang w:val="es-ES" w:eastAsia="en-US"/>
        </w:rPr>
      </w:pPr>
      <w:r w:rsidRPr="00E52A6C">
        <w:rPr>
          <w:rFonts w:cs="Arial"/>
          <w:bCs/>
          <w:color w:val="auto"/>
          <w:szCs w:val="24"/>
          <w:lang w:val="es-ES" w:eastAsia="en-US"/>
        </w:rPr>
        <w:t xml:space="preserve">Mecanismo de evaluación </w:t>
      </w:r>
      <w:r>
        <w:rPr>
          <w:rFonts w:cs="Arial"/>
          <w:bCs/>
          <w:color w:val="auto"/>
          <w:szCs w:val="24"/>
          <w:lang w:val="es-ES" w:eastAsia="en-US"/>
        </w:rPr>
        <w:t>por el mecanismo de</w:t>
      </w:r>
      <w:r w:rsidRPr="00E52A6C">
        <w:rPr>
          <w:rFonts w:cs="Arial"/>
          <w:bCs/>
          <w:color w:val="auto"/>
          <w:szCs w:val="24"/>
          <w:lang w:val="es-ES" w:eastAsia="en-US"/>
        </w:rPr>
        <w:t xml:space="preserve"> puntos </w:t>
      </w:r>
      <w:r>
        <w:rPr>
          <w:rFonts w:cs="Arial"/>
          <w:bCs/>
          <w:color w:val="auto"/>
          <w:szCs w:val="24"/>
          <w:lang w:val="es-ES" w:eastAsia="en-US"/>
        </w:rPr>
        <w:t>y</w:t>
      </w:r>
      <w:r w:rsidRPr="00E52A6C">
        <w:rPr>
          <w:rFonts w:cs="Arial"/>
          <w:bCs/>
          <w:color w:val="auto"/>
          <w:szCs w:val="24"/>
          <w:lang w:val="es-ES" w:eastAsia="en-US"/>
        </w:rPr>
        <w:t xml:space="preserve"> porcentajes </w:t>
      </w:r>
    </w:p>
    <w:p w:rsidR="00E52A6C" w:rsidRPr="00E52A6C" w:rsidRDefault="00E52A6C" w:rsidP="00E52A6C">
      <w:pPr>
        <w:rPr>
          <w:lang w:val="es-ES" w:eastAsia="en-US"/>
        </w:rPr>
      </w:pPr>
    </w:p>
    <w:p w:rsidR="00E52A6C" w:rsidRPr="00E52A6C" w:rsidRDefault="00E52A6C" w:rsidP="00E52A6C">
      <w:pPr>
        <w:autoSpaceDE w:val="0"/>
        <w:autoSpaceDN w:val="0"/>
        <w:adjustRightInd w:val="0"/>
        <w:jc w:val="both"/>
        <w:rPr>
          <w:rFonts w:ascii="Arial" w:hAnsi="Arial" w:cs="Arial"/>
          <w:sz w:val="24"/>
          <w:szCs w:val="24"/>
          <w:lang w:val="es-ES" w:eastAsia="en-US"/>
        </w:rPr>
      </w:pPr>
      <w:r w:rsidRPr="00E52A6C">
        <w:rPr>
          <w:rFonts w:ascii="Arial" w:hAnsi="Arial" w:cs="Arial"/>
          <w:sz w:val="24"/>
          <w:szCs w:val="24"/>
          <w:lang w:val="es-ES" w:eastAsia="en-US"/>
        </w:rPr>
        <w:t xml:space="preserve">Para la evaluación de las proposiciones bajo este mecanismo, en primer término se realizará la correspondiente a las propuestas técnicas, determinándose solvente las que obtengan la puntuación de cuando menos </w:t>
      </w:r>
      <w:r w:rsidR="00902D40">
        <w:rPr>
          <w:rFonts w:ascii="Arial" w:hAnsi="Arial" w:cs="Arial"/>
          <w:sz w:val="24"/>
          <w:szCs w:val="24"/>
          <w:lang w:val="es-ES" w:eastAsia="en-US"/>
        </w:rPr>
        <w:t>45</w:t>
      </w:r>
      <w:r w:rsidRPr="00E52A6C">
        <w:rPr>
          <w:rFonts w:ascii="Arial" w:hAnsi="Arial" w:cs="Arial"/>
          <w:sz w:val="24"/>
          <w:szCs w:val="24"/>
          <w:lang w:val="es-ES" w:eastAsia="en-US"/>
        </w:rPr>
        <w:t xml:space="preserve"> de los </w:t>
      </w:r>
      <w:r w:rsidR="00902D40">
        <w:rPr>
          <w:rFonts w:ascii="Arial" w:hAnsi="Arial" w:cs="Arial"/>
          <w:sz w:val="24"/>
          <w:szCs w:val="24"/>
          <w:lang w:val="es-ES" w:eastAsia="en-US"/>
        </w:rPr>
        <w:t>6</w:t>
      </w:r>
      <w:r w:rsidRPr="00E52A6C">
        <w:rPr>
          <w:rFonts w:ascii="Arial" w:hAnsi="Arial" w:cs="Arial"/>
          <w:sz w:val="24"/>
          <w:szCs w:val="24"/>
          <w:lang w:val="es-ES" w:eastAsia="en-US"/>
        </w:rPr>
        <w:t>0 máximos que se</w:t>
      </w:r>
      <w:r>
        <w:rPr>
          <w:rFonts w:ascii="Arial" w:hAnsi="Arial" w:cs="Arial"/>
          <w:sz w:val="24"/>
          <w:szCs w:val="24"/>
          <w:lang w:val="es-ES" w:eastAsia="en-US"/>
        </w:rPr>
        <w:t xml:space="preserve"> </w:t>
      </w:r>
      <w:r w:rsidRPr="00E52A6C">
        <w:rPr>
          <w:rFonts w:ascii="Arial" w:hAnsi="Arial" w:cs="Arial"/>
          <w:sz w:val="24"/>
          <w:szCs w:val="24"/>
          <w:lang w:val="es-ES" w:eastAsia="en-US"/>
        </w:rPr>
        <w:t>pueden obtener en su evaluación.</w:t>
      </w:r>
    </w:p>
    <w:p w:rsidR="00E52A6C" w:rsidRPr="00E52A6C" w:rsidRDefault="00E52A6C" w:rsidP="00E52A6C">
      <w:pPr>
        <w:keepNext/>
        <w:tabs>
          <w:tab w:val="left" w:pos="567"/>
        </w:tabs>
        <w:jc w:val="both"/>
        <w:rPr>
          <w:rFonts w:ascii="Arial" w:hAnsi="Arial" w:cs="Arial"/>
          <w:sz w:val="24"/>
          <w:szCs w:val="24"/>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E52A6C" w:rsidRPr="00E52A6C" w:rsidRDefault="00E52A6C" w:rsidP="00E52A6C">
      <w:pPr>
        <w:keepNext/>
        <w:tabs>
          <w:tab w:val="left" w:pos="567"/>
        </w:tabs>
        <w:jc w:val="both"/>
        <w:rPr>
          <w:rFonts w:ascii="Arial" w:hAnsi="Arial" w:cs="Arial"/>
          <w:sz w:val="24"/>
          <w:szCs w:val="24"/>
          <w:lang w:val="es-ES" w:eastAsia="en-US"/>
        </w:rPr>
      </w:pPr>
    </w:p>
    <w:p w:rsidR="00B84442" w:rsidRDefault="00B84442" w:rsidP="00963597">
      <w:pPr>
        <w:jc w:val="both"/>
        <w:rPr>
          <w:rFonts w:ascii="Arial" w:hAnsi="Arial" w:cs="Arial"/>
          <w:sz w:val="24"/>
          <w:szCs w:val="24"/>
        </w:rPr>
      </w:pPr>
    </w:p>
    <w:p w:rsidR="00446AB1"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E52A6C">
        <w:rPr>
          <w:rFonts w:cs="Arial"/>
          <w:bCs/>
          <w:color w:val="auto"/>
          <w:szCs w:val="24"/>
          <w:lang w:val="es-ES" w:eastAsia="en-US"/>
        </w:rPr>
        <w:t>Criterios de evaluación técnica</w:t>
      </w:r>
      <w:bookmarkEnd w:id="1"/>
    </w:p>
    <w:p w:rsidR="00E52A6C" w:rsidRDefault="00E52A6C" w:rsidP="00E52A6C">
      <w:pPr>
        <w:rPr>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 xml:space="preserve">La valoración de los rubros y subrubros que integran la proposición </w:t>
      </w:r>
      <w:r w:rsidR="00902D40">
        <w:rPr>
          <w:rFonts w:ascii="Arial" w:hAnsi="Arial" w:cs="Arial"/>
          <w:sz w:val="24"/>
          <w:szCs w:val="24"/>
          <w:lang w:val="es-ES" w:eastAsia="en-US"/>
        </w:rPr>
        <w:t>técnica alcanzará un máximo de 6</w:t>
      </w:r>
      <w:r w:rsidRPr="00E52A6C">
        <w:rPr>
          <w:rFonts w:ascii="Arial" w:hAnsi="Arial" w:cs="Arial"/>
          <w:sz w:val="24"/>
          <w:szCs w:val="24"/>
          <w:lang w:val="es-ES" w:eastAsia="en-US"/>
        </w:rPr>
        <w:t>0 puntos o unidad porcentuales.</w:t>
      </w:r>
    </w:p>
    <w:p w:rsidR="00E52A6C" w:rsidRPr="00E52A6C" w:rsidRDefault="00E52A6C" w:rsidP="00E52A6C">
      <w:pPr>
        <w:keepNext/>
        <w:tabs>
          <w:tab w:val="left" w:pos="567"/>
        </w:tabs>
        <w:jc w:val="both"/>
        <w:rPr>
          <w:rFonts w:ascii="Arial" w:hAnsi="Arial" w:cs="Arial"/>
          <w:sz w:val="24"/>
          <w:szCs w:val="24"/>
          <w:lang w:val="es-ES" w:eastAsia="en-US"/>
        </w:rPr>
      </w:pPr>
    </w:p>
    <w:p w:rsidR="00E52A6C" w:rsidRP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Bajo este contexto, los rubros y subrubros a considerar, así como la puntuación o unidades porcentuales que se les asignará, será considerando lo siguiente:</w:t>
      </w:r>
    </w:p>
    <w:p w:rsidR="00E52A6C" w:rsidRDefault="00E52A6C" w:rsidP="00E52A6C">
      <w:pPr>
        <w:rPr>
          <w:lang w:val="es-ES" w:eastAsia="en-US"/>
        </w:rPr>
      </w:pPr>
    </w:p>
    <w:p w:rsidR="00A70FFA" w:rsidRDefault="00A70FFA" w:rsidP="00704848">
      <w:pPr>
        <w:suppressAutoHyphens/>
        <w:autoSpaceDE w:val="0"/>
        <w:spacing w:before="120"/>
        <w:ind w:left="2268"/>
        <w:jc w:val="both"/>
        <w:rPr>
          <w:rFonts w:ascii="Arial" w:hAnsi="Arial" w:cs="Arial"/>
          <w:sz w:val="24"/>
          <w:szCs w:val="24"/>
          <w:lang w:val="es-ES_tradnl"/>
        </w:rPr>
      </w:pPr>
    </w:p>
    <w:p w:rsidR="00A70FFA" w:rsidRPr="00A70FFA"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sidRPr="00A70FFA">
        <w:rPr>
          <w:rFonts w:ascii="Arial" w:hAnsi="Arial" w:cs="Arial"/>
          <w:b/>
          <w:bCs/>
          <w:sz w:val="24"/>
          <w:szCs w:val="24"/>
          <w:lang w:val="es-ES_tradnl"/>
        </w:rPr>
        <w:t xml:space="preserve">Capacidad del licitante. </w:t>
      </w:r>
      <w:r w:rsidRPr="00A70FFA">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00902D40">
        <w:rPr>
          <w:rFonts w:ascii="Arial" w:hAnsi="Arial" w:cs="Arial"/>
          <w:b/>
          <w:bCs/>
          <w:sz w:val="24"/>
          <w:szCs w:val="24"/>
          <w:lang w:val="es-ES_tradnl"/>
        </w:rPr>
        <w:t>2</w:t>
      </w:r>
      <w:r w:rsidR="00CA59CC">
        <w:rPr>
          <w:rFonts w:ascii="Arial" w:hAnsi="Arial" w:cs="Arial"/>
          <w:b/>
          <w:bCs/>
          <w:sz w:val="24"/>
          <w:szCs w:val="24"/>
          <w:lang w:val="es-ES_tradnl"/>
        </w:rPr>
        <w:t>4</w:t>
      </w:r>
      <w:r w:rsidRPr="00A70FFA">
        <w:rPr>
          <w:rFonts w:ascii="Arial" w:hAnsi="Arial" w:cs="Arial"/>
          <w:b/>
          <w:bCs/>
          <w:sz w:val="24"/>
          <w:szCs w:val="24"/>
          <w:lang w:val="es-ES_tradnl"/>
        </w:rPr>
        <w:t xml:space="preserve"> (</w:t>
      </w:r>
      <w:r w:rsidR="00902D40" w:rsidRPr="00310C1C">
        <w:rPr>
          <w:rFonts w:ascii="Arial" w:hAnsi="Arial" w:cs="Arial"/>
          <w:b/>
          <w:bCs/>
          <w:sz w:val="24"/>
          <w:szCs w:val="24"/>
          <w:lang w:val="es-ES_tradnl"/>
        </w:rPr>
        <w:t>v</w:t>
      </w:r>
      <w:r w:rsidR="00902D40">
        <w:rPr>
          <w:rFonts w:ascii="Arial" w:hAnsi="Arial" w:cs="Arial"/>
          <w:b/>
          <w:bCs/>
          <w:sz w:val="24"/>
          <w:szCs w:val="24"/>
          <w:lang w:val="es-ES_tradnl"/>
        </w:rPr>
        <w:t>einticuatro</w:t>
      </w:r>
      <w:r w:rsidRPr="00A70FFA">
        <w:rPr>
          <w:rFonts w:ascii="Arial" w:hAnsi="Arial" w:cs="Arial"/>
          <w:b/>
          <w:bCs/>
          <w:sz w:val="24"/>
          <w:szCs w:val="24"/>
          <w:lang w:val="es-ES_tradnl"/>
        </w:rPr>
        <w:t>) puntos</w:t>
      </w:r>
      <w:r w:rsidRPr="00A70FFA">
        <w:rPr>
          <w:rFonts w:ascii="Arial" w:hAnsi="Arial" w:cs="Arial"/>
          <w:bCs/>
          <w:sz w:val="24"/>
          <w:szCs w:val="24"/>
          <w:lang w:val="es-ES_tradnl"/>
        </w:rPr>
        <w:t xml:space="preserve"> que, conforme a las características, complejidad y magnitud de los trabajos, se distribuirá en los siguientes subrubros:</w:t>
      </w:r>
    </w:p>
    <w:p w:rsidR="00A70FFA" w:rsidRDefault="00A70FFA" w:rsidP="00A70FFA">
      <w:pPr>
        <w:tabs>
          <w:tab w:val="left" w:pos="1985"/>
        </w:tabs>
        <w:suppressAutoHyphens/>
        <w:autoSpaceDE w:val="0"/>
        <w:spacing w:before="120" w:after="120"/>
        <w:ind w:left="1985"/>
        <w:jc w:val="both"/>
        <w:rPr>
          <w:rFonts w:ascii="Arial" w:hAnsi="Arial" w:cs="Arial"/>
          <w:b/>
          <w:bCs/>
          <w:sz w:val="24"/>
          <w:szCs w:val="24"/>
          <w:lang w:val="es-ES_tradnl"/>
        </w:rPr>
      </w:pPr>
    </w:p>
    <w:p w:rsidR="00A70FFA" w:rsidRDefault="00A70FFA" w:rsidP="00A70FFA">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Capacidad de los recursos humanos.</w:t>
      </w:r>
      <w:r w:rsidRPr="00A70FFA">
        <w:rPr>
          <w:rFonts w:ascii="Arial" w:hAnsi="Arial" w:cs="Arial"/>
          <w:sz w:val="24"/>
          <w:szCs w:val="24"/>
          <w:lang w:val="es-ES_tradnl"/>
        </w:rPr>
        <w:t xml:space="preserve"> Este subrubro </w:t>
      </w:r>
      <w:r w:rsidRPr="00310C1C">
        <w:rPr>
          <w:rFonts w:ascii="Arial" w:hAnsi="Arial" w:cs="Arial"/>
          <w:sz w:val="24"/>
          <w:szCs w:val="24"/>
          <w:lang w:val="es-ES_tradnl"/>
        </w:rPr>
        <w:t xml:space="preserve">tendrá </w:t>
      </w:r>
      <w:r w:rsidR="007329EE">
        <w:rPr>
          <w:rFonts w:ascii="Arial" w:hAnsi="Arial" w:cs="Arial"/>
          <w:b/>
          <w:sz w:val="24"/>
          <w:szCs w:val="24"/>
          <w:lang w:val="es-ES_tradnl"/>
        </w:rPr>
        <w:t>10</w:t>
      </w:r>
      <w:r w:rsidRPr="00A70FFA">
        <w:rPr>
          <w:rFonts w:ascii="Arial" w:hAnsi="Arial" w:cs="Arial"/>
          <w:b/>
          <w:sz w:val="24"/>
          <w:szCs w:val="24"/>
          <w:lang w:val="es-ES_tradnl"/>
        </w:rPr>
        <w:t xml:space="preserve"> (</w:t>
      </w:r>
      <w:r w:rsidR="007329EE">
        <w:rPr>
          <w:rFonts w:ascii="Arial" w:hAnsi="Arial" w:cs="Arial"/>
          <w:b/>
          <w:sz w:val="24"/>
          <w:szCs w:val="24"/>
          <w:lang w:val="es-ES_tradnl"/>
        </w:rPr>
        <w:t>diez</w:t>
      </w:r>
      <w:r w:rsidRPr="00A70FFA">
        <w:rPr>
          <w:rFonts w:ascii="Arial" w:hAnsi="Arial" w:cs="Arial"/>
          <w:b/>
          <w:sz w:val="24"/>
          <w:szCs w:val="24"/>
          <w:lang w:val="es-ES_tradnl"/>
        </w:rPr>
        <w:t>) puntos</w:t>
      </w:r>
      <w:r w:rsidRPr="00A70FFA">
        <w:rPr>
          <w:rFonts w:ascii="Arial" w:hAnsi="Arial" w:cs="Arial"/>
          <w:sz w:val="24"/>
          <w:szCs w:val="24"/>
          <w:lang w:val="es-ES_tradnl"/>
        </w:rPr>
        <w:t>, que representan el 4</w:t>
      </w:r>
      <w:r w:rsidR="007329EE">
        <w:rPr>
          <w:rFonts w:ascii="Arial" w:hAnsi="Arial" w:cs="Arial"/>
          <w:sz w:val="24"/>
          <w:szCs w:val="24"/>
          <w:lang w:val="es-ES_tradnl"/>
        </w:rPr>
        <w:t>2</w:t>
      </w:r>
      <w:r w:rsidRPr="00A70FFA">
        <w:rPr>
          <w:rFonts w:ascii="Arial" w:hAnsi="Arial" w:cs="Arial"/>
          <w:sz w:val="24"/>
          <w:szCs w:val="24"/>
          <w:lang w:val="es-ES_tradnl"/>
        </w:rPr>
        <w:t>% de la ponderación total que se asigna al rubro.</w:t>
      </w:r>
    </w:p>
    <w:p w:rsidR="00A70FFA" w:rsidRPr="00A70FFA" w:rsidRDefault="00A70FFA" w:rsidP="00A70FFA">
      <w:pPr>
        <w:spacing w:before="120"/>
        <w:ind w:left="2268"/>
        <w:jc w:val="both"/>
        <w:rPr>
          <w:rFonts w:ascii="Arial" w:hAnsi="Arial" w:cs="Arial"/>
          <w:sz w:val="24"/>
          <w:szCs w:val="24"/>
          <w:lang w:val="es-ES_tradnl"/>
        </w:rPr>
      </w:pPr>
      <w:r w:rsidRPr="00A70FFA">
        <w:rPr>
          <w:rFonts w:ascii="Arial" w:hAnsi="Arial" w:cs="Arial"/>
          <w:sz w:val="24"/>
          <w:szCs w:val="24"/>
          <w:lang w:val="es-ES_tradnl"/>
        </w:rPr>
        <w:t xml:space="preserve">La convocante tomará en cuenta los niveles de preparación y la cantidad de personal que se </w:t>
      </w:r>
      <w:r>
        <w:rPr>
          <w:rFonts w:ascii="Arial" w:hAnsi="Arial" w:cs="Arial"/>
          <w:sz w:val="24"/>
          <w:szCs w:val="24"/>
          <w:lang w:val="es-ES_tradnl"/>
        </w:rPr>
        <w:t>proponga</w:t>
      </w:r>
      <w:r w:rsidRPr="00A70FFA">
        <w:rPr>
          <w:rFonts w:ascii="Arial" w:hAnsi="Arial" w:cs="Arial"/>
          <w:sz w:val="24"/>
          <w:szCs w:val="24"/>
          <w:lang w:val="es-ES_tradnl"/>
        </w:rPr>
        <w:t xml:space="preserve"> para dirigir y coordinar la ejecución de </w:t>
      </w:r>
      <w:r w:rsidR="00C92432">
        <w:rPr>
          <w:rFonts w:ascii="Arial" w:hAnsi="Arial" w:cs="Arial"/>
          <w:sz w:val="24"/>
          <w:szCs w:val="24"/>
          <w:lang w:val="es-ES_tradnl"/>
        </w:rPr>
        <w:t>los trabajos.</w:t>
      </w:r>
    </w:p>
    <w:p w:rsidR="00A70FFA" w:rsidRDefault="00A70FFA" w:rsidP="00A70FFA">
      <w:pPr>
        <w:spacing w:before="120"/>
        <w:ind w:left="2268"/>
        <w:jc w:val="both"/>
        <w:rPr>
          <w:rFonts w:ascii="Arial" w:hAnsi="Arial" w:cs="Arial"/>
          <w:sz w:val="24"/>
          <w:szCs w:val="24"/>
          <w:lang w:val="es-ES"/>
        </w:rPr>
      </w:pPr>
      <w:r w:rsidRPr="00A70FFA">
        <w:rPr>
          <w:rFonts w:ascii="Arial" w:hAnsi="Arial" w:cs="Arial"/>
          <w:sz w:val="24"/>
          <w:szCs w:val="24"/>
          <w:lang w:val="es-ES_tradnl"/>
        </w:rPr>
        <w:t>Para evaluar la preparación de los recursos humanos que se integren en la proposición de cada uno de los licitantes se realizará conforme a los siguientes aspectos:</w:t>
      </w:r>
      <w:r w:rsidRPr="00A70FFA">
        <w:rPr>
          <w:rFonts w:ascii="Arial" w:hAnsi="Arial" w:cs="Arial"/>
          <w:sz w:val="24"/>
          <w:szCs w:val="24"/>
          <w:lang w:val="es-ES"/>
        </w:rPr>
        <w:t xml:space="preserve"> </w:t>
      </w:r>
    </w:p>
    <w:p w:rsidR="003A193B" w:rsidRPr="001F3657"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lang w:val="es-ES"/>
        </w:rPr>
        <w:t xml:space="preserve">a1) </w:t>
      </w:r>
      <w:r w:rsidR="003A193B" w:rsidRPr="003A193B">
        <w:rPr>
          <w:rFonts w:cs="Arial"/>
          <w:b/>
          <w:sz w:val="24"/>
          <w:szCs w:val="24"/>
        </w:rPr>
        <w:t xml:space="preserve">Experiencia </w:t>
      </w:r>
      <w:r w:rsidR="003A193B">
        <w:rPr>
          <w:rFonts w:cs="Arial"/>
          <w:b/>
          <w:sz w:val="24"/>
          <w:szCs w:val="24"/>
        </w:rPr>
        <w:t xml:space="preserve">del personal </w:t>
      </w:r>
      <w:r w:rsidR="003A193B" w:rsidRPr="003A193B">
        <w:rPr>
          <w:rFonts w:cs="Arial"/>
          <w:sz w:val="24"/>
          <w:szCs w:val="24"/>
        </w:rPr>
        <w:t xml:space="preserve">en </w:t>
      </w:r>
      <w:r w:rsidR="00902D40">
        <w:rPr>
          <w:rFonts w:cs="Arial"/>
          <w:sz w:val="24"/>
          <w:szCs w:val="24"/>
        </w:rPr>
        <w:t>servicios</w:t>
      </w:r>
      <w:r w:rsidR="003A193B" w:rsidRPr="003A193B">
        <w:rPr>
          <w:rFonts w:cs="Arial"/>
          <w:sz w:val="24"/>
          <w:szCs w:val="24"/>
        </w:rPr>
        <w:t xml:space="preserve"> </w:t>
      </w:r>
      <w:r w:rsidR="003A193B">
        <w:rPr>
          <w:rFonts w:cs="Arial"/>
          <w:sz w:val="24"/>
          <w:szCs w:val="24"/>
        </w:rPr>
        <w:t>similares</w:t>
      </w:r>
      <w:r w:rsidR="003A193B" w:rsidRPr="003A193B">
        <w:rPr>
          <w:rFonts w:cs="Arial"/>
          <w:sz w:val="24"/>
          <w:szCs w:val="24"/>
        </w:rPr>
        <w:t xml:space="preserve"> </w:t>
      </w:r>
      <w:r w:rsidR="003A193B">
        <w:rPr>
          <w:rFonts w:cs="Arial"/>
          <w:sz w:val="24"/>
          <w:szCs w:val="24"/>
        </w:rPr>
        <w:t>a l</w:t>
      </w:r>
      <w:r w:rsidR="001F3657">
        <w:rPr>
          <w:rFonts w:cs="Arial"/>
          <w:sz w:val="24"/>
          <w:szCs w:val="24"/>
        </w:rPr>
        <w:t>o</w:t>
      </w:r>
      <w:r w:rsidR="003A193B">
        <w:rPr>
          <w:rFonts w:cs="Arial"/>
          <w:sz w:val="24"/>
          <w:szCs w:val="24"/>
        </w:rPr>
        <w:t xml:space="preserve">s </w:t>
      </w:r>
      <w:r w:rsidR="003A193B" w:rsidRPr="003A193B">
        <w:rPr>
          <w:rFonts w:cs="Arial"/>
          <w:sz w:val="24"/>
          <w:szCs w:val="24"/>
        </w:rPr>
        <w:t>del presente procedimiento,</w:t>
      </w:r>
      <w:r w:rsidR="003A193B" w:rsidRPr="003A193B">
        <w:rPr>
          <w:rFonts w:cs="Arial"/>
          <w:b/>
          <w:sz w:val="24"/>
          <w:szCs w:val="24"/>
        </w:rPr>
        <w:t xml:space="preserve"> este aspecto tendrá una </w:t>
      </w:r>
      <w:r w:rsidR="003A193B" w:rsidRPr="003A193B">
        <w:rPr>
          <w:rFonts w:cs="Arial"/>
          <w:b/>
          <w:sz w:val="24"/>
          <w:szCs w:val="24"/>
        </w:rPr>
        <w:lastRenderedPageBreak/>
        <w:t xml:space="preserve">ponderación del </w:t>
      </w:r>
      <w:r w:rsidR="00902D40">
        <w:rPr>
          <w:rFonts w:cs="Arial"/>
          <w:b/>
          <w:sz w:val="24"/>
          <w:szCs w:val="24"/>
        </w:rPr>
        <w:t>2</w:t>
      </w:r>
      <w:r w:rsidR="00440746">
        <w:rPr>
          <w:rFonts w:cs="Arial"/>
          <w:b/>
          <w:sz w:val="24"/>
          <w:szCs w:val="24"/>
        </w:rPr>
        <w:t>5</w:t>
      </w:r>
      <w:r w:rsidR="003A193B" w:rsidRPr="003A193B">
        <w:rPr>
          <w:rFonts w:cs="Arial"/>
          <w:b/>
          <w:sz w:val="24"/>
          <w:szCs w:val="24"/>
        </w:rPr>
        <w:t xml:space="preserve">% </w:t>
      </w:r>
      <w:r w:rsidR="003A193B" w:rsidRPr="003A193B">
        <w:rPr>
          <w:rFonts w:cs="Arial"/>
          <w:sz w:val="24"/>
          <w:szCs w:val="24"/>
        </w:rPr>
        <w:t xml:space="preserve">del total de puntos establecido para este subrubro, </w:t>
      </w:r>
      <w:r w:rsidR="003A193B" w:rsidRPr="001F3657">
        <w:rPr>
          <w:rFonts w:cs="Arial"/>
          <w:sz w:val="24"/>
          <w:szCs w:val="24"/>
        </w:rPr>
        <w:t xml:space="preserve">equivalente </w:t>
      </w:r>
      <w:r w:rsidR="003A193B" w:rsidRPr="003A193B">
        <w:rPr>
          <w:rFonts w:cs="Arial"/>
          <w:b/>
          <w:sz w:val="24"/>
          <w:szCs w:val="24"/>
        </w:rPr>
        <w:t xml:space="preserve">a </w:t>
      </w:r>
      <w:r w:rsidR="00902D40">
        <w:rPr>
          <w:rFonts w:cs="Arial"/>
          <w:b/>
          <w:sz w:val="24"/>
          <w:szCs w:val="24"/>
        </w:rPr>
        <w:t>2</w:t>
      </w:r>
      <w:r w:rsidR="001F3657">
        <w:rPr>
          <w:rFonts w:cs="Arial"/>
          <w:b/>
          <w:sz w:val="24"/>
          <w:szCs w:val="24"/>
        </w:rPr>
        <w:t>.</w:t>
      </w:r>
      <w:r w:rsidR="00902D40">
        <w:rPr>
          <w:rFonts w:cs="Arial"/>
          <w:b/>
          <w:sz w:val="24"/>
          <w:szCs w:val="24"/>
        </w:rPr>
        <w:t>5</w:t>
      </w:r>
      <w:r w:rsidR="003A193B" w:rsidRPr="003A193B">
        <w:rPr>
          <w:rFonts w:cs="Arial"/>
          <w:b/>
          <w:sz w:val="24"/>
          <w:szCs w:val="24"/>
        </w:rPr>
        <w:t xml:space="preserve"> (</w:t>
      </w:r>
      <w:r w:rsidR="00902D40">
        <w:rPr>
          <w:rFonts w:cs="Arial"/>
          <w:b/>
          <w:sz w:val="24"/>
          <w:szCs w:val="24"/>
        </w:rPr>
        <w:t>dos</w:t>
      </w:r>
      <w:r w:rsidR="001F3657">
        <w:rPr>
          <w:rFonts w:cs="Arial"/>
          <w:b/>
          <w:sz w:val="24"/>
          <w:szCs w:val="24"/>
        </w:rPr>
        <w:t xml:space="preserve"> punto </w:t>
      </w:r>
      <w:r w:rsidR="00902D40">
        <w:rPr>
          <w:rFonts w:cs="Arial"/>
          <w:b/>
          <w:sz w:val="24"/>
          <w:szCs w:val="24"/>
        </w:rPr>
        <w:t>cinco</w:t>
      </w:r>
      <w:r w:rsidR="003A193B" w:rsidRPr="003A193B">
        <w:rPr>
          <w:rFonts w:cs="Arial"/>
          <w:b/>
          <w:sz w:val="24"/>
          <w:szCs w:val="24"/>
        </w:rPr>
        <w:t xml:space="preserve">) puntos </w:t>
      </w:r>
      <w:r w:rsidR="003A193B" w:rsidRPr="001F3657">
        <w:rPr>
          <w:rFonts w:cs="Arial"/>
          <w:sz w:val="24"/>
          <w:szCs w:val="24"/>
        </w:rPr>
        <w:t>y se realizara conforme a lo siguiente:</w:t>
      </w:r>
    </w:p>
    <w:p w:rsidR="001F3657" w:rsidRDefault="001F3657" w:rsidP="001F3657">
      <w:pPr>
        <w:pStyle w:val="texto0"/>
        <w:tabs>
          <w:tab w:val="left" w:pos="1560"/>
          <w:tab w:val="left" w:pos="2410"/>
        </w:tabs>
        <w:spacing w:before="120" w:after="0" w:line="240" w:lineRule="auto"/>
        <w:ind w:left="2421" w:firstLine="0"/>
        <w:rPr>
          <w:rFonts w:cs="Arial"/>
          <w:sz w:val="24"/>
          <w:szCs w:val="24"/>
        </w:rPr>
      </w:pPr>
      <w:r w:rsidRPr="001F3657">
        <w:rPr>
          <w:rFonts w:cs="Arial"/>
          <w:sz w:val="24"/>
          <w:szCs w:val="24"/>
        </w:rPr>
        <w:t>Solo se evaluará al personal profesional técnico indicados en la base quinta, de la convocatoria</w:t>
      </w:r>
      <w:r w:rsidR="001612E3">
        <w:rPr>
          <w:rFonts w:cs="Arial"/>
          <w:sz w:val="24"/>
          <w:szCs w:val="24"/>
        </w:rPr>
        <w:t>, en donde se indica la categoría del personal, la experiencia solicitada, la competencia o habilidad y el dominio de las herramientas.</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que se otorgara para este subrubro para las distintas categorías </w:t>
      </w:r>
      <w:r w:rsidR="00902D40">
        <w:rPr>
          <w:rFonts w:cs="Arial"/>
          <w:sz w:val="24"/>
          <w:szCs w:val="24"/>
        </w:rPr>
        <w:t xml:space="preserve">se indica en la matriz de puntos o porcentajes </w:t>
      </w:r>
      <w:r w:rsidR="00902D40" w:rsidRPr="00CB4924">
        <w:rPr>
          <w:rFonts w:cs="Arial"/>
          <w:b/>
          <w:sz w:val="24"/>
          <w:szCs w:val="24"/>
        </w:rPr>
        <w:t>F</w:t>
      </w:r>
      <w:r w:rsidR="00CB4924" w:rsidRPr="00CB4924">
        <w:rPr>
          <w:rFonts w:cs="Arial"/>
          <w:b/>
          <w:sz w:val="24"/>
          <w:szCs w:val="24"/>
        </w:rPr>
        <w:t>ORMA</w:t>
      </w:r>
      <w:r w:rsidR="00902D40" w:rsidRPr="00CB4924">
        <w:rPr>
          <w:rFonts w:cs="Arial"/>
          <w:b/>
          <w:sz w:val="24"/>
          <w:szCs w:val="24"/>
        </w:rPr>
        <w:t xml:space="preserve"> 0</w:t>
      </w:r>
      <w:r w:rsidR="007329EE" w:rsidRPr="00CB4924">
        <w:rPr>
          <w:rFonts w:cs="Arial"/>
          <w:b/>
          <w:sz w:val="24"/>
          <w:szCs w:val="24"/>
        </w:rPr>
        <w:t>1</w:t>
      </w:r>
      <w:r w:rsidR="00904556">
        <w:rPr>
          <w:rFonts w:cs="Arial"/>
          <w:sz w:val="24"/>
          <w:szCs w:val="24"/>
        </w:rPr>
        <w:t>.</w:t>
      </w:r>
    </w:p>
    <w:p w:rsidR="00440746" w:rsidRPr="00440746" w:rsidRDefault="00440746" w:rsidP="00440746">
      <w:pPr>
        <w:pStyle w:val="texto0"/>
        <w:tabs>
          <w:tab w:val="left" w:pos="1560"/>
          <w:tab w:val="left" w:pos="2410"/>
        </w:tabs>
        <w:spacing w:before="120"/>
        <w:ind w:left="2421" w:hanging="11"/>
        <w:rPr>
          <w:rFonts w:cs="Arial"/>
          <w:sz w:val="24"/>
          <w:szCs w:val="24"/>
        </w:rPr>
      </w:pPr>
      <w:r w:rsidRPr="00440746">
        <w:rPr>
          <w:rFonts w:cs="Arial"/>
          <w:sz w:val="24"/>
          <w:szCs w:val="24"/>
        </w:rPr>
        <w:t xml:space="preserve">Para determinar la experiencia del personal se tomara en cuenta el </w:t>
      </w:r>
      <w:r w:rsidRPr="009A766E">
        <w:rPr>
          <w:rFonts w:cs="Arial"/>
          <w:b/>
          <w:sz w:val="24"/>
          <w:szCs w:val="24"/>
          <w:u w:val="single"/>
        </w:rPr>
        <w:t>número de años</w:t>
      </w:r>
      <w:r w:rsidRPr="00440746">
        <w:rPr>
          <w:rFonts w:cs="Arial"/>
          <w:sz w:val="24"/>
          <w:szCs w:val="24"/>
        </w:rPr>
        <w:t xml:space="preserve"> que tiene el personal de haber participado en las actividades a realizar con un cargo igual o superior al que se proponga para ocupar. Para comprobar la experiencia solicitada los licitantes deberán presentar debidamente el </w:t>
      </w:r>
      <w:r w:rsidRPr="00440746">
        <w:rPr>
          <w:rFonts w:cs="Arial"/>
          <w:b/>
          <w:sz w:val="24"/>
          <w:szCs w:val="24"/>
        </w:rPr>
        <w:t>FORMATO ROPT</w:t>
      </w:r>
      <w:r w:rsidRPr="00440746">
        <w:rPr>
          <w:rFonts w:cs="Arial"/>
          <w:sz w:val="24"/>
          <w:szCs w:val="24"/>
        </w:rPr>
        <w:t xml:space="preserve"> firmado por el personal propuesto y el representante legal del licitante La convocante se reserva el derecho a verificar la veracidad de la información contenida en el </w:t>
      </w:r>
      <w:r w:rsidRPr="00440746">
        <w:rPr>
          <w:rFonts w:cs="Arial"/>
          <w:b/>
          <w:sz w:val="24"/>
          <w:szCs w:val="24"/>
        </w:rPr>
        <w:t>FORMATO ROPT</w:t>
      </w:r>
      <w:r w:rsidRPr="00440746">
        <w:rPr>
          <w:rFonts w:cs="Arial"/>
          <w:sz w:val="24"/>
          <w:szCs w:val="24"/>
        </w:rPr>
        <w:t>.</w:t>
      </w:r>
    </w:p>
    <w:p w:rsidR="00440746" w:rsidRPr="00440746" w:rsidRDefault="00440746" w:rsidP="00440746">
      <w:pPr>
        <w:pStyle w:val="texto0"/>
        <w:tabs>
          <w:tab w:val="left" w:pos="1560"/>
          <w:tab w:val="left" w:pos="2410"/>
        </w:tabs>
        <w:spacing w:before="120"/>
        <w:ind w:left="2421" w:hanging="11"/>
        <w:rPr>
          <w:rFonts w:cs="Arial"/>
          <w:sz w:val="24"/>
          <w:szCs w:val="24"/>
        </w:rPr>
      </w:pPr>
      <w:r w:rsidRPr="00440746">
        <w:rPr>
          <w:rFonts w:cs="Arial"/>
          <w:sz w:val="24"/>
          <w:szCs w:val="24"/>
        </w:rPr>
        <w:t xml:space="preserve">Así por ejemplo, para determinar la puntuación o unidades porcentuales que correspondan a la experiencia del personal correspondiente al </w:t>
      </w:r>
      <w:r w:rsidRPr="009A766E">
        <w:rPr>
          <w:rFonts w:cs="Arial"/>
          <w:sz w:val="24"/>
          <w:szCs w:val="24"/>
          <w:u w:val="single"/>
        </w:rPr>
        <w:t xml:space="preserve">superintendente </w:t>
      </w:r>
      <w:r w:rsidR="009A766E" w:rsidRPr="009A766E">
        <w:rPr>
          <w:rFonts w:cs="Arial"/>
          <w:sz w:val="24"/>
          <w:szCs w:val="24"/>
          <w:u w:val="single"/>
        </w:rPr>
        <w:t>de supervisión</w:t>
      </w:r>
      <w:r w:rsidR="009A766E">
        <w:rPr>
          <w:rFonts w:cs="Arial"/>
          <w:sz w:val="24"/>
          <w:szCs w:val="24"/>
        </w:rPr>
        <w:t xml:space="preserve"> </w:t>
      </w:r>
      <w:r w:rsidRPr="00440746">
        <w:rPr>
          <w:rFonts w:cs="Arial"/>
          <w:sz w:val="24"/>
          <w:szCs w:val="24"/>
        </w:rPr>
        <w:t xml:space="preserve">en trabajos similares por cada licitante, se otorgará una puntuación máxima de </w:t>
      </w:r>
      <w:r w:rsidRPr="003B6E40">
        <w:rPr>
          <w:rFonts w:cs="Arial"/>
          <w:sz w:val="24"/>
          <w:szCs w:val="24"/>
        </w:rPr>
        <w:t>0.</w:t>
      </w:r>
      <w:r w:rsidR="000A31A6">
        <w:rPr>
          <w:rFonts w:cs="Arial"/>
          <w:sz w:val="24"/>
          <w:szCs w:val="24"/>
        </w:rPr>
        <w:t>25</w:t>
      </w:r>
      <w:r w:rsidRPr="00440746">
        <w:rPr>
          <w:rFonts w:cs="Arial"/>
          <w:sz w:val="24"/>
          <w:szCs w:val="24"/>
        </w:rPr>
        <w:t xml:space="preserve"> puntos al licitante que demuestre 1</w:t>
      </w:r>
      <w:r w:rsidR="000A31A6">
        <w:rPr>
          <w:rFonts w:cs="Arial"/>
          <w:sz w:val="24"/>
          <w:szCs w:val="24"/>
        </w:rPr>
        <w:t>0</w:t>
      </w:r>
      <w:r w:rsidRPr="00440746">
        <w:rPr>
          <w:rFonts w:cs="Arial"/>
          <w:sz w:val="24"/>
          <w:szCs w:val="24"/>
        </w:rPr>
        <w:t xml:space="preserve"> o más años de experiencia.</w:t>
      </w:r>
    </w:p>
    <w:p w:rsidR="001612E3" w:rsidRDefault="00440746" w:rsidP="00440746">
      <w:pPr>
        <w:pStyle w:val="texto0"/>
        <w:tabs>
          <w:tab w:val="left" w:pos="1560"/>
          <w:tab w:val="left" w:pos="2410"/>
        </w:tabs>
        <w:spacing w:before="120" w:after="0" w:line="240" w:lineRule="auto"/>
        <w:ind w:left="2421" w:firstLine="0"/>
        <w:rPr>
          <w:rFonts w:cs="Arial"/>
          <w:sz w:val="24"/>
          <w:szCs w:val="24"/>
        </w:rPr>
      </w:pPr>
      <w:r w:rsidRPr="00440746">
        <w:rPr>
          <w:rFonts w:cs="Arial"/>
          <w:sz w:val="24"/>
          <w:szCs w:val="24"/>
        </w:rPr>
        <w:t>Asimismo, para determinar la puntuación o unidades porcentuales que correspondan a la experiencia del resto del personal en trabajos similares, se les asignará puntuación o unidades porcentuales acredit</w:t>
      </w:r>
      <w:r w:rsidR="00C8593B">
        <w:rPr>
          <w:rFonts w:cs="Arial"/>
          <w:sz w:val="24"/>
          <w:szCs w:val="24"/>
        </w:rPr>
        <w:t>ando</w:t>
      </w:r>
      <w:r w:rsidRPr="00440746">
        <w:rPr>
          <w:rFonts w:cs="Arial"/>
          <w:sz w:val="24"/>
          <w:szCs w:val="24"/>
        </w:rPr>
        <w:t xml:space="preserve"> haber cumplido</w:t>
      </w:r>
      <w:r w:rsidR="00C8593B">
        <w:rPr>
          <w:rFonts w:cs="Arial"/>
          <w:sz w:val="24"/>
          <w:szCs w:val="24"/>
        </w:rPr>
        <w:t xml:space="preserve"> el número de años de experiencia </w:t>
      </w:r>
      <w:r w:rsidR="00310C1C">
        <w:rPr>
          <w:rFonts w:cs="Arial"/>
          <w:sz w:val="24"/>
          <w:szCs w:val="24"/>
        </w:rPr>
        <w:t xml:space="preserve">indicado en </w:t>
      </w:r>
      <w:r w:rsidR="00310C1C" w:rsidRPr="001F3657">
        <w:rPr>
          <w:rFonts w:cs="Arial"/>
          <w:sz w:val="24"/>
          <w:szCs w:val="24"/>
        </w:rPr>
        <w:t>la base quinta, de la convocatoria</w:t>
      </w:r>
      <w:r w:rsidR="00C8593B">
        <w:rPr>
          <w:rFonts w:cs="Arial"/>
          <w:sz w:val="24"/>
          <w:szCs w:val="24"/>
        </w:rPr>
        <w:t>.</w:t>
      </w:r>
    </w:p>
    <w:p w:rsidR="009A766E" w:rsidRDefault="009A766E" w:rsidP="00EF6F8B">
      <w:pPr>
        <w:pStyle w:val="texto0"/>
        <w:tabs>
          <w:tab w:val="left" w:pos="1560"/>
          <w:tab w:val="left" w:pos="2410"/>
        </w:tabs>
        <w:spacing w:before="120" w:after="0" w:line="240" w:lineRule="auto"/>
        <w:ind w:left="2421" w:firstLine="0"/>
        <w:rPr>
          <w:rFonts w:cs="Arial"/>
          <w:b/>
          <w:sz w:val="24"/>
          <w:szCs w:val="24"/>
        </w:rPr>
      </w:pP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rPr>
        <w:t xml:space="preserve">a2) </w:t>
      </w:r>
      <w:r w:rsidRPr="00EF6F8B">
        <w:rPr>
          <w:rFonts w:cs="Arial"/>
          <w:b/>
          <w:sz w:val="24"/>
          <w:szCs w:val="24"/>
        </w:rPr>
        <w:t>Competencia o habilidad en el trabajo de acuerdo a sus conocimientos</w:t>
      </w:r>
      <w:r>
        <w:rPr>
          <w:rFonts w:cs="Arial"/>
          <w:b/>
          <w:sz w:val="24"/>
          <w:szCs w:val="24"/>
        </w:rPr>
        <w:t xml:space="preserve"> </w:t>
      </w:r>
      <w:r w:rsidRPr="00EF6F8B">
        <w:rPr>
          <w:rFonts w:cs="Arial"/>
          <w:b/>
          <w:sz w:val="24"/>
          <w:szCs w:val="24"/>
        </w:rPr>
        <w:t>académicos o profesionales</w:t>
      </w:r>
      <w:r w:rsidR="009A76EB" w:rsidRPr="00EF6F8B">
        <w:rPr>
          <w:rFonts w:cs="Arial"/>
          <w:b/>
          <w:sz w:val="24"/>
          <w:szCs w:val="24"/>
        </w:rPr>
        <w:t xml:space="preserve">, </w:t>
      </w:r>
      <w:r w:rsidR="009A76EB" w:rsidRPr="00310C1C">
        <w:rPr>
          <w:rFonts w:cs="Arial"/>
          <w:sz w:val="24"/>
          <w:szCs w:val="24"/>
        </w:rPr>
        <w:t>este aspecto tendrá una ponderación</w:t>
      </w:r>
      <w:r w:rsidRPr="00310C1C">
        <w:rPr>
          <w:rFonts w:cs="Arial"/>
          <w:sz w:val="24"/>
          <w:szCs w:val="24"/>
        </w:rPr>
        <w:t xml:space="preserve"> del</w:t>
      </w:r>
      <w:r w:rsidRPr="003A193B">
        <w:rPr>
          <w:rFonts w:cs="Arial"/>
          <w:b/>
          <w:sz w:val="24"/>
          <w:szCs w:val="24"/>
        </w:rPr>
        <w:t xml:space="preserve"> </w:t>
      </w:r>
      <w:r>
        <w:rPr>
          <w:rFonts w:cs="Arial"/>
          <w:b/>
          <w:sz w:val="24"/>
          <w:szCs w:val="24"/>
        </w:rPr>
        <w:t>5</w:t>
      </w:r>
      <w:r w:rsidR="009A766E">
        <w:rPr>
          <w:rFonts w:cs="Arial"/>
          <w:b/>
          <w:sz w:val="24"/>
          <w:szCs w:val="24"/>
        </w:rPr>
        <w:t>5</w:t>
      </w:r>
      <w:r w:rsidRPr="003A193B">
        <w:rPr>
          <w:rFonts w:cs="Arial"/>
          <w:b/>
          <w:sz w:val="24"/>
          <w:szCs w:val="24"/>
        </w:rPr>
        <w:t xml:space="preserve">% </w:t>
      </w:r>
      <w:r w:rsidRPr="003A193B">
        <w:rPr>
          <w:rFonts w:cs="Arial"/>
          <w:sz w:val="24"/>
          <w:szCs w:val="24"/>
        </w:rPr>
        <w:t xml:space="preserve">del total de puntos establecido para este subrubro, </w:t>
      </w:r>
      <w:r w:rsidRPr="001F3657">
        <w:rPr>
          <w:rFonts w:cs="Arial"/>
          <w:sz w:val="24"/>
          <w:szCs w:val="24"/>
        </w:rPr>
        <w:t xml:space="preserve">equivalente </w:t>
      </w:r>
      <w:r w:rsidRPr="003A193B">
        <w:rPr>
          <w:rFonts w:cs="Arial"/>
          <w:b/>
          <w:sz w:val="24"/>
          <w:szCs w:val="24"/>
        </w:rPr>
        <w:t xml:space="preserve">a </w:t>
      </w:r>
      <w:r w:rsidR="00902D40">
        <w:rPr>
          <w:rFonts w:cs="Arial"/>
          <w:b/>
          <w:sz w:val="24"/>
          <w:szCs w:val="24"/>
        </w:rPr>
        <w:t>5</w:t>
      </w:r>
      <w:r>
        <w:rPr>
          <w:rFonts w:cs="Arial"/>
          <w:b/>
          <w:sz w:val="24"/>
          <w:szCs w:val="24"/>
        </w:rPr>
        <w:t>.</w:t>
      </w:r>
      <w:r w:rsidR="00902D40">
        <w:rPr>
          <w:rFonts w:cs="Arial"/>
          <w:b/>
          <w:sz w:val="24"/>
          <w:szCs w:val="24"/>
        </w:rPr>
        <w:t>5</w:t>
      </w:r>
      <w:r>
        <w:rPr>
          <w:rFonts w:cs="Arial"/>
          <w:b/>
          <w:sz w:val="24"/>
          <w:szCs w:val="24"/>
        </w:rPr>
        <w:t>0</w:t>
      </w:r>
      <w:r w:rsidRPr="003A193B">
        <w:rPr>
          <w:rFonts w:cs="Arial"/>
          <w:b/>
          <w:sz w:val="24"/>
          <w:szCs w:val="24"/>
        </w:rPr>
        <w:t xml:space="preserve"> (</w:t>
      </w:r>
      <w:r w:rsidR="00902D40">
        <w:rPr>
          <w:rFonts w:cs="Arial"/>
          <w:b/>
          <w:sz w:val="24"/>
          <w:szCs w:val="24"/>
        </w:rPr>
        <w:t>cinco punto cinco</w:t>
      </w:r>
      <w:r w:rsidRPr="003A193B">
        <w:rPr>
          <w:rFonts w:cs="Arial"/>
          <w:b/>
          <w:sz w:val="24"/>
          <w:szCs w:val="24"/>
        </w:rPr>
        <w:t xml:space="preserve">) puntos </w:t>
      </w:r>
      <w:r w:rsidRPr="001F3657">
        <w:rPr>
          <w:rFonts w:cs="Arial"/>
          <w:sz w:val="24"/>
          <w:szCs w:val="24"/>
        </w:rPr>
        <w:t>y se realizara conforme a lo siguiente:</w:t>
      </w:r>
    </w:p>
    <w:p w:rsidR="00EF6F8B" w:rsidRDefault="006C4C5D"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Al igual que el punto anterior, s</w:t>
      </w:r>
      <w:r w:rsidR="00EF6F8B" w:rsidRPr="001F3657">
        <w:rPr>
          <w:rFonts w:cs="Arial"/>
          <w:sz w:val="24"/>
          <w:szCs w:val="24"/>
        </w:rPr>
        <w:t>olo se evaluará al personal profesional técnico indicados en la base quinta, de la convocatoria</w:t>
      </w:r>
      <w:r w:rsidR="00EF6F8B">
        <w:rPr>
          <w:rFonts w:cs="Arial"/>
          <w:sz w:val="24"/>
          <w:szCs w:val="24"/>
        </w:rPr>
        <w:t>.</w:t>
      </w:r>
    </w:p>
    <w:p w:rsidR="00904556" w:rsidRDefault="00904556" w:rsidP="00904556">
      <w:pPr>
        <w:pStyle w:val="texto0"/>
        <w:tabs>
          <w:tab w:val="left" w:pos="1560"/>
          <w:tab w:val="left" w:pos="2410"/>
        </w:tabs>
        <w:spacing w:before="120" w:after="0" w:line="240" w:lineRule="auto"/>
        <w:ind w:left="2421" w:firstLine="0"/>
        <w:rPr>
          <w:rFonts w:cs="Arial"/>
          <w:sz w:val="24"/>
          <w:szCs w:val="24"/>
        </w:rPr>
      </w:pPr>
      <w:r>
        <w:rPr>
          <w:rFonts w:cs="Arial"/>
          <w:sz w:val="24"/>
          <w:szCs w:val="24"/>
        </w:rPr>
        <w:lastRenderedPageBreak/>
        <w:t xml:space="preserve">La puntuación que se otorgara para este subrubro para las distintas categorías se indica en la matriz de puntos o porcentajes </w:t>
      </w:r>
      <w:r w:rsidR="009A766E" w:rsidRPr="009A766E">
        <w:rPr>
          <w:rFonts w:cs="Arial"/>
          <w:b/>
          <w:sz w:val="24"/>
          <w:szCs w:val="24"/>
        </w:rPr>
        <w:t>FORMA</w:t>
      </w:r>
      <w:r w:rsidR="009A766E">
        <w:rPr>
          <w:rFonts w:cs="Arial"/>
          <w:b/>
          <w:sz w:val="24"/>
          <w:szCs w:val="24"/>
        </w:rPr>
        <w:t xml:space="preserve"> 01</w:t>
      </w:r>
      <w:r w:rsidRPr="009A766E">
        <w:rPr>
          <w:rFonts w:cs="Arial"/>
          <w:b/>
          <w:sz w:val="24"/>
          <w:szCs w:val="24"/>
        </w:rPr>
        <w:t>.</w:t>
      </w:r>
    </w:p>
    <w:p w:rsidR="009A766E" w:rsidRPr="009A766E" w:rsidRDefault="009A766E" w:rsidP="009A766E">
      <w:pPr>
        <w:pStyle w:val="texto0"/>
        <w:tabs>
          <w:tab w:val="left" w:pos="1560"/>
          <w:tab w:val="left" w:pos="2410"/>
        </w:tabs>
        <w:spacing w:before="120" w:after="0" w:line="240" w:lineRule="auto"/>
        <w:ind w:left="2421" w:firstLine="0"/>
        <w:rPr>
          <w:rFonts w:cs="Arial"/>
          <w:sz w:val="24"/>
          <w:szCs w:val="24"/>
        </w:rPr>
      </w:pPr>
      <w:r w:rsidRPr="009A766E">
        <w:rPr>
          <w:rFonts w:cs="Arial"/>
          <w:sz w:val="24"/>
          <w:szCs w:val="24"/>
        </w:rPr>
        <w:t xml:space="preserve">Para determinar la competencia o habilidad en el trabajo se tomara en cuenta el </w:t>
      </w:r>
      <w:r w:rsidRPr="009A766E">
        <w:rPr>
          <w:rFonts w:cs="Arial"/>
          <w:b/>
          <w:sz w:val="24"/>
          <w:szCs w:val="24"/>
          <w:u w:val="single"/>
        </w:rPr>
        <w:t xml:space="preserve">número de </w:t>
      </w:r>
      <w:r w:rsidR="00C92432">
        <w:rPr>
          <w:rFonts w:cs="Arial"/>
          <w:b/>
          <w:sz w:val="24"/>
          <w:szCs w:val="24"/>
          <w:u w:val="single"/>
        </w:rPr>
        <w:t>trabajos</w:t>
      </w:r>
      <w:r w:rsidRPr="009A766E">
        <w:rPr>
          <w:rFonts w:cs="Arial"/>
          <w:sz w:val="24"/>
          <w:szCs w:val="24"/>
        </w:rPr>
        <w:t xml:space="preserve"> con características similares que tiene el personal de haber colaborado en las actividades a realizar con un cargo igual o superior al que se proponga para ocupar. Para comprobar la competencia o habilidad los licitantes deberán presentar debidamente llenado el </w:t>
      </w:r>
      <w:r w:rsidRPr="009A766E">
        <w:rPr>
          <w:rFonts w:cs="Arial"/>
          <w:b/>
          <w:sz w:val="24"/>
          <w:szCs w:val="24"/>
        </w:rPr>
        <w:t>FORMATO ROPT</w:t>
      </w:r>
      <w:r w:rsidRPr="009A766E">
        <w:rPr>
          <w:rFonts w:cs="Arial"/>
          <w:sz w:val="24"/>
          <w:szCs w:val="24"/>
        </w:rPr>
        <w:t xml:space="preserve"> firmado por el personal propuesto y el representante legal del licitante La convocante se reserva el derecho a verificar la veracidad de la información contenida en el </w:t>
      </w:r>
      <w:r w:rsidRPr="009A766E">
        <w:rPr>
          <w:rFonts w:cs="Arial"/>
          <w:b/>
          <w:sz w:val="24"/>
          <w:szCs w:val="24"/>
        </w:rPr>
        <w:t>FORMATO ROPT</w:t>
      </w:r>
      <w:r w:rsidRPr="009A766E">
        <w:rPr>
          <w:rFonts w:cs="Arial"/>
          <w:sz w:val="24"/>
          <w:szCs w:val="24"/>
        </w:rPr>
        <w:t>.</w:t>
      </w:r>
    </w:p>
    <w:p w:rsidR="009A766E" w:rsidRPr="009A766E" w:rsidRDefault="00C92432" w:rsidP="009A766E">
      <w:pPr>
        <w:pStyle w:val="texto0"/>
        <w:tabs>
          <w:tab w:val="left" w:pos="1560"/>
          <w:tab w:val="left" w:pos="2410"/>
        </w:tabs>
        <w:spacing w:before="120" w:after="0" w:line="240" w:lineRule="auto"/>
        <w:ind w:left="2421" w:firstLine="0"/>
        <w:rPr>
          <w:rFonts w:cs="Arial"/>
          <w:sz w:val="24"/>
          <w:szCs w:val="24"/>
        </w:rPr>
      </w:pPr>
      <w:r>
        <w:rPr>
          <w:rFonts w:cs="Arial"/>
          <w:sz w:val="24"/>
          <w:szCs w:val="24"/>
        </w:rPr>
        <w:t>P</w:t>
      </w:r>
      <w:r w:rsidR="009A766E" w:rsidRPr="009A766E">
        <w:rPr>
          <w:rFonts w:cs="Arial"/>
          <w:sz w:val="24"/>
          <w:szCs w:val="24"/>
        </w:rPr>
        <w:t xml:space="preserve">or ejemplo, para determinar la puntuación o unidades porcentuales que correspondan a la competencia o habilidad en el trabajo del personal correspondiente al </w:t>
      </w:r>
      <w:r w:rsidR="009A766E" w:rsidRPr="009A766E">
        <w:rPr>
          <w:rFonts w:cs="Arial"/>
          <w:sz w:val="24"/>
          <w:szCs w:val="24"/>
          <w:u w:val="single"/>
        </w:rPr>
        <w:t>superintendente de supervisión</w:t>
      </w:r>
      <w:r w:rsidR="009A766E">
        <w:rPr>
          <w:rFonts w:cs="Arial"/>
          <w:sz w:val="24"/>
          <w:szCs w:val="24"/>
        </w:rPr>
        <w:t xml:space="preserve"> </w:t>
      </w:r>
      <w:r w:rsidR="009A766E" w:rsidRPr="009A766E">
        <w:rPr>
          <w:rFonts w:cs="Arial"/>
          <w:sz w:val="24"/>
          <w:szCs w:val="24"/>
        </w:rPr>
        <w:t>en trabajos similares por</w:t>
      </w:r>
      <w:r w:rsidR="00310C1C">
        <w:rPr>
          <w:rFonts w:cs="Arial"/>
          <w:sz w:val="24"/>
          <w:szCs w:val="24"/>
        </w:rPr>
        <w:t xml:space="preserve"> </w:t>
      </w:r>
      <w:r w:rsidR="009A766E" w:rsidRPr="009A766E">
        <w:rPr>
          <w:rFonts w:cs="Arial"/>
          <w:sz w:val="24"/>
          <w:szCs w:val="24"/>
        </w:rPr>
        <w:t xml:space="preserve">cada licitante, se otorgará una puntuación máxima de </w:t>
      </w:r>
      <w:r w:rsidR="00A311FB">
        <w:rPr>
          <w:rFonts w:cs="Arial"/>
          <w:sz w:val="24"/>
          <w:szCs w:val="24"/>
        </w:rPr>
        <w:t>0.70</w:t>
      </w:r>
      <w:r w:rsidR="009A766E" w:rsidRPr="003B6E40">
        <w:rPr>
          <w:rFonts w:cs="Arial"/>
          <w:sz w:val="24"/>
          <w:szCs w:val="24"/>
        </w:rPr>
        <w:t xml:space="preserve"> puntos</w:t>
      </w:r>
      <w:r w:rsidR="009A766E" w:rsidRPr="009A766E">
        <w:rPr>
          <w:rFonts w:cs="Arial"/>
          <w:sz w:val="24"/>
          <w:szCs w:val="24"/>
        </w:rPr>
        <w:t xml:space="preserve"> al licitante que demuestre su participación en 3 (tres) o más </w:t>
      </w:r>
      <w:r>
        <w:rPr>
          <w:rFonts w:cs="Arial"/>
          <w:sz w:val="24"/>
          <w:szCs w:val="24"/>
        </w:rPr>
        <w:t>trabajos</w:t>
      </w:r>
      <w:r w:rsidR="009A766E" w:rsidRPr="009A766E">
        <w:rPr>
          <w:rFonts w:cs="Arial"/>
          <w:sz w:val="24"/>
          <w:szCs w:val="24"/>
        </w:rPr>
        <w:t xml:space="preserve"> </w:t>
      </w:r>
      <w:r w:rsidR="000A31A6">
        <w:rPr>
          <w:rFonts w:cs="Arial"/>
          <w:sz w:val="24"/>
          <w:szCs w:val="24"/>
        </w:rPr>
        <w:t xml:space="preserve">u obras </w:t>
      </w:r>
      <w:r>
        <w:rPr>
          <w:rFonts w:cs="Arial"/>
          <w:sz w:val="24"/>
          <w:szCs w:val="24"/>
        </w:rPr>
        <w:t>de</w:t>
      </w:r>
      <w:r w:rsidR="009A766E" w:rsidRPr="009A766E">
        <w:rPr>
          <w:rFonts w:cs="Arial"/>
          <w:sz w:val="24"/>
          <w:szCs w:val="24"/>
        </w:rPr>
        <w:t xml:space="preserve"> características similares.</w:t>
      </w:r>
    </w:p>
    <w:p w:rsidR="00904556" w:rsidRDefault="009A766E" w:rsidP="009A766E">
      <w:pPr>
        <w:pStyle w:val="texto0"/>
        <w:tabs>
          <w:tab w:val="left" w:pos="1560"/>
          <w:tab w:val="left" w:pos="2410"/>
        </w:tabs>
        <w:spacing w:before="120" w:after="0" w:line="240" w:lineRule="auto"/>
        <w:ind w:left="2421" w:firstLine="0"/>
        <w:rPr>
          <w:rFonts w:cs="Arial"/>
          <w:sz w:val="20"/>
        </w:rPr>
      </w:pPr>
      <w:r w:rsidRPr="009A766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C92432">
        <w:rPr>
          <w:rFonts w:cs="Arial"/>
          <w:sz w:val="24"/>
          <w:szCs w:val="24"/>
        </w:rPr>
        <w:t>trabajos</w:t>
      </w:r>
      <w:r w:rsidRPr="009A766E">
        <w:rPr>
          <w:rFonts w:cs="Arial"/>
          <w:sz w:val="24"/>
          <w:szCs w:val="24"/>
        </w:rPr>
        <w:t xml:space="preserve"> de características similares que tiene el personal, considerando un máximo de 3 (tres) o más. El personal deberá acreditar cuando menos haber participado en un </w:t>
      </w:r>
      <w:r w:rsidR="00C92432">
        <w:rPr>
          <w:rFonts w:cs="Arial"/>
          <w:sz w:val="24"/>
          <w:szCs w:val="24"/>
        </w:rPr>
        <w:t>trabajo</w:t>
      </w:r>
      <w:r w:rsidRPr="009A766E">
        <w:rPr>
          <w:rFonts w:cs="Arial"/>
          <w:sz w:val="24"/>
          <w:szCs w:val="24"/>
        </w:rPr>
        <w:t xml:space="preserve"> de características similares.</w:t>
      </w:r>
    </w:p>
    <w:p w:rsidR="00474A5E" w:rsidRPr="00474A5E" w:rsidRDefault="009A766E" w:rsidP="00474A5E">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474A5E" w:rsidRPr="00474A5E">
        <w:rPr>
          <w:rFonts w:ascii="Arial" w:hAnsi="Arial" w:cs="Arial"/>
          <w:b/>
          <w:sz w:val="24"/>
          <w:szCs w:val="24"/>
        </w:rPr>
        <w:t xml:space="preserve">3) </w:t>
      </w:r>
      <w:r w:rsidR="00474A5E" w:rsidRPr="00474A5E">
        <w:rPr>
          <w:rFonts w:ascii="Arial" w:eastAsia="MS Mincho" w:hAnsi="Arial" w:cs="Arial"/>
          <w:b/>
          <w:sz w:val="24"/>
          <w:szCs w:val="24"/>
          <w:lang w:val="es-ES_tradnl" w:eastAsia="es-MX"/>
        </w:rPr>
        <w:t xml:space="preserve">Dominio de herramientas relacionadas con </w:t>
      </w:r>
      <w:r w:rsidR="00904556">
        <w:rPr>
          <w:rFonts w:ascii="Arial" w:eastAsia="MS Mincho" w:hAnsi="Arial" w:cs="Arial"/>
          <w:b/>
          <w:sz w:val="24"/>
          <w:szCs w:val="24"/>
          <w:lang w:val="es-ES_tradnl" w:eastAsia="es-MX"/>
        </w:rPr>
        <w:t xml:space="preserve">los servicios </w:t>
      </w:r>
      <w:r w:rsidR="00474A5E" w:rsidRPr="00474A5E">
        <w:rPr>
          <w:rFonts w:ascii="Arial" w:eastAsia="MS Mincho" w:hAnsi="Arial" w:cs="Arial"/>
          <w:b/>
          <w:sz w:val="24"/>
          <w:szCs w:val="24"/>
          <w:lang w:val="es-ES_tradnl" w:eastAsia="es-MX"/>
        </w:rPr>
        <w:t>a ejecutar</w:t>
      </w:r>
      <w:r w:rsidR="00474A5E" w:rsidRPr="00474A5E">
        <w:rPr>
          <w:rFonts w:ascii="Arial" w:hAnsi="Arial" w:cs="Arial"/>
          <w:b/>
          <w:sz w:val="24"/>
          <w:szCs w:val="24"/>
        </w:rPr>
        <w:t xml:space="preserve">, </w:t>
      </w:r>
      <w:r w:rsidR="00474A5E" w:rsidRPr="00474A5E">
        <w:rPr>
          <w:rFonts w:ascii="Arial" w:hAnsi="Arial" w:cs="Arial"/>
          <w:sz w:val="24"/>
          <w:szCs w:val="24"/>
        </w:rPr>
        <w:t xml:space="preserve">este aspecto tendrá una ponderación del </w:t>
      </w:r>
      <w:r>
        <w:rPr>
          <w:rFonts w:ascii="Arial" w:hAnsi="Arial" w:cs="Arial"/>
          <w:sz w:val="24"/>
          <w:szCs w:val="24"/>
        </w:rPr>
        <w:t>20</w:t>
      </w:r>
      <w:r w:rsidR="00474A5E" w:rsidRPr="00474A5E">
        <w:rPr>
          <w:rFonts w:ascii="Arial" w:hAnsi="Arial" w:cs="Arial"/>
          <w:sz w:val="24"/>
          <w:szCs w:val="24"/>
        </w:rPr>
        <w:t>%</w:t>
      </w:r>
      <w:r w:rsidR="00474A5E" w:rsidRPr="00474A5E">
        <w:rPr>
          <w:rFonts w:ascii="Arial" w:hAnsi="Arial" w:cs="Arial"/>
          <w:b/>
          <w:sz w:val="24"/>
          <w:szCs w:val="24"/>
        </w:rPr>
        <w:t xml:space="preserve"> </w:t>
      </w:r>
      <w:r w:rsidR="00474A5E" w:rsidRPr="00474A5E">
        <w:rPr>
          <w:rFonts w:ascii="Arial" w:hAnsi="Arial" w:cs="Arial"/>
          <w:sz w:val="24"/>
          <w:szCs w:val="24"/>
        </w:rPr>
        <w:t xml:space="preserve">del total de puntos establecido para este subrubro, equivalente </w:t>
      </w:r>
      <w:r w:rsidR="00474A5E" w:rsidRPr="00474A5E">
        <w:rPr>
          <w:rFonts w:ascii="Arial" w:hAnsi="Arial" w:cs="Arial"/>
          <w:b/>
          <w:sz w:val="24"/>
          <w:szCs w:val="24"/>
        </w:rPr>
        <w:t xml:space="preserve">a </w:t>
      </w:r>
      <w:r>
        <w:rPr>
          <w:rFonts w:ascii="Arial" w:hAnsi="Arial" w:cs="Arial"/>
          <w:b/>
          <w:sz w:val="24"/>
          <w:szCs w:val="24"/>
        </w:rPr>
        <w:t>2</w:t>
      </w:r>
      <w:r w:rsidR="00904556">
        <w:rPr>
          <w:rFonts w:ascii="Arial" w:hAnsi="Arial" w:cs="Arial"/>
          <w:b/>
          <w:sz w:val="24"/>
          <w:szCs w:val="24"/>
        </w:rPr>
        <w:t>.</w:t>
      </w:r>
      <w:r>
        <w:rPr>
          <w:rFonts w:ascii="Arial" w:hAnsi="Arial" w:cs="Arial"/>
          <w:b/>
          <w:sz w:val="24"/>
          <w:szCs w:val="24"/>
        </w:rPr>
        <w:t>0</w:t>
      </w:r>
      <w:r w:rsidR="00474A5E" w:rsidRPr="00474A5E">
        <w:rPr>
          <w:rFonts w:ascii="Arial" w:hAnsi="Arial" w:cs="Arial"/>
          <w:b/>
          <w:sz w:val="24"/>
          <w:szCs w:val="24"/>
        </w:rPr>
        <w:t xml:space="preserve"> (</w:t>
      </w:r>
      <w:r>
        <w:rPr>
          <w:rFonts w:ascii="Arial" w:hAnsi="Arial" w:cs="Arial"/>
          <w:b/>
          <w:sz w:val="24"/>
          <w:szCs w:val="24"/>
        </w:rPr>
        <w:t>dos</w:t>
      </w:r>
      <w:r w:rsidR="00474A5E">
        <w:rPr>
          <w:rFonts w:ascii="Arial" w:hAnsi="Arial" w:cs="Arial"/>
          <w:b/>
          <w:sz w:val="24"/>
          <w:szCs w:val="24"/>
        </w:rPr>
        <w:t>)</w:t>
      </w:r>
      <w:r w:rsidR="00474A5E" w:rsidRPr="00474A5E">
        <w:rPr>
          <w:rFonts w:ascii="Arial" w:hAnsi="Arial" w:cs="Arial"/>
          <w:b/>
          <w:sz w:val="24"/>
          <w:szCs w:val="24"/>
        </w:rPr>
        <w:t xml:space="preserve"> puntos </w:t>
      </w:r>
      <w:r w:rsidR="00474A5E" w:rsidRPr="00474A5E">
        <w:rPr>
          <w:rFonts w:ascii="Arial" w:hAnsi="Arial" w:cs="Arial"/>
          <w:sz w:val="24"/>
          <w:szCs w:val="24"/>
        </w:rPr>
        <w:t>y se realizara conforme a lo siguiente:</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Al igual que el punto anterior, s</w:t>
      </w:r>
      <w:r w:rsidRPr="001F3657">
        <w:rPr>
          <w:rFonts w:cs="Arial"/>
          <w:sz w:val="24"/>
          <w:szCs w:val="24"/>
        </w:rPr>
        <w:t>olo se evaluará al personal profesional técnico indicados en la base quinta, de la convocatoria</w:t>
      </w:r>
      <w:r>
        <w:rPr>
          <w:rFonts w:cs="Arial"/>
          <w:sz w:val="24"/>
          <w:szCs w:val="24"/>
        </w:rPr>
        <w:t>.</w:t>
      </w:r>
    </w:p>
    <w:p w:rsidR="00904556" w:rsidRDefault="00904556" w:rsidP="00904556">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que se otorgara para este subrubro para las distintas categorías se indica en la matriz de puntos o porcentajes </w:t>
      </w:r>
      <w:r w:rsidR="009A766E" w:rsidRPr="009A766E">
        <w:rPr>
          <w:rFonts w:cs="Arial"/>
          <w:b/>
          <w:sz w:val="24"/>
          <w:szCs w:val="24"/>
        </w:rPr>
        <w:t>FORMA</w:t>
      </w:r>
      <w:r w:rsidRPr="009A766E">
        <w:rPr>
          <w:rFonts w:cs="Arial"/>
          <w:b/>
          <w:sz w:val="24"/>
          <w:szCs w:val="24"/>
        </w:rPr>
        <w:t xml:space="preserve"> 0</w:t>
      </w:r>
      <w:r w:rsidR="009A766E" w:rsidRPr="009A766E">
        <w:rPr>
          <w:rFonts w:cs="Arial"/>
          <w:b/>
          <w:sz w:val="24"/>
          <w:szCs w:val="24"/>
        </w:rPr>
        <w:t>1</w:t>
      </w:r>
      <w:r>
        <w:rPr>
          <w:rFonts w:cs="Arial"/>
          <w:sz w:val="24"/>
          <w:szCs w:val="24"/>
        </w:rPr>
        <w:t>.</w:t>
      </w:r>
    </w:p>
    <w:p w:rsidR="00217542" w:rsidRDefault="00217542"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Para determinar el dominio de herramientas relacionadas con </w:t>
      </w:r>
      <w:r w:rsidR="00C92432">
        <w:rPr>
          <w:rFonts w:cs="Arial"/>
          <w:sz w:val="24"/>
          <w:szCs w:val="24"/>
        </w:rPr>
        <w:t>los trabajos a realizar</w:t>
      </w:r>
      <w:r>
        <w:rPr>
          <w:rFonts w:cs="Arial"/>
          <w:sz w:val="24"/>
          <w:szCs w:val="24"/>
        </w:rPr>
        <w:t xml:space="preserve"> se tomara en cuenta </w:t>
      </w:r>
      <w:r w:rsidR="00904556" w:rsidRPr="00904556">
        <w:rPr>
          <w:rFonts w:cs="Arial"/>
          <w:sz w:val="24"/>
          <w:szCs w:val="24"/>
        </w:rPr>
        <w:t xml:space="preserve">el dominio de programas informáticos señalados en la base quinta de la </w:t>
      </w:r>
      <w:r w:rsidR="00904556" w:rsidRPr="00904556">
        <w:rPr>
          <w:rFonts w:cs="Arial"/>
          <w:sz w:val="24"/>
          <w:szCs w:val="24"/>
        </w:rPr>
        <w:lastRenderedPageBreak/>
        <w:t>convocatoria</w:t>
      </w:r>
      <w:r w:rsidR="00904556">
        <w:rPr>
          <w:rFonts w:cs="Arial"/>
          <w:sz w:val="24"/>
          <w:szCs w:val="24"/>
        </w:rPr>
        <w:t xml:space="preserve">, </w:t>
      </w:r>
      <w:r w:rsidR="000A31A6" w:rsidRPr="000A31A6">
        <w:rPr>
          <w:rFonts w:cs="Arial"/>
          <w:sz w:val="24"/>
          <w:szCs w:val="24"/>
        </w:rPr>
        <w:t xml:space="preserve">se acreditará con la exhibición de una carta  suscrita por el representante legal del licitante, </w:t>
      </w:r>
      <w:r w:rsidR="000A31A6">
        <w:rPr>
          <w:rFonts w:cs="Arial"/>
          <w:sz w:val="24"/>
          <w:szCs w:val="24"/>
        </w:rPr>
        <w:t>mediante la cual</w:t>
      </w:r>
      <w:r w:rsidR="000A31A6" w:rsidRPr="000A31A6">
        <w:rPr>
          <w:rFonts w:cs="Arial"/>
          <w:sz w:val="24"/>
          <w:szCs w:val="24"/>
        </w:rPr>
        <w:t xml:space="preserve"> se certifique que el personal de que se trate cuenta con el dominio de las herramientas solicitadas, o bien mediante la exhibición de copia de los documentos que acrediten el dominio de las herramientas</w:t>
      </w:r>
      <w:r w:rsidR="00904556">
        <w:rPr>
          <w:rFonts w:cs="Arial"/>
          <w:sz w:val="24"/>
          <w:szCs w:val="24"/>
        </w:rPr>
        <w:t>, como son certificados, diplomas, asistencia a talleres, etc</w:t>
      </w:r>
      <w:r>
        <w:rPr>
          <w:rFonts w:cs="Arial"/>
          <w:sz w:val="24"/>
          <w:szCs w:val="24"/>
        </w:rPr>
        <w:t xml:space="preserve">. </w:t>
      </w:r>
    </w:p>
    <w:p w:rsidR="00217542" w:rsidRDefault="00217542"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Dichas copias de la documentación debe de acompañarse a los </w:t>
      </w:r>
      <w:proofErr w:type="spellStart"/>
      <w:r>
        <w:rPr>
          <w:rFonts w:cs="Arial"/>
          <w:sz w:val="24"/>
          <w:szCs w:val="24"/>
        </w:rPr>
        <w:t>Curriculum</w:t>
      </w:r>
      <w:proofErr w:type="spellEnd"/>
      <w:r>
        <w:rPr>
          <w:rFonts w:cs="Arial"/>
          <w:sz w:val="24"/>
          <w:szCs w:val="24"/>
        </w:rPr>
        <w:t xml:space="preserve"> Vitae de cada persona. El no integrar la documentación comprobatoria será motivo de no otorgamiento de puntos.</w:t>
      </w:r>
    </w:p>
    <w:p w:rsidR="00904556" w:rsidRDefault="00904556" w:rsidP="00904556">
      <w:pPr>
        <w:pStyle w:val="texto0"/>
        <w:tabs>
          <w:tab w:val="left" w:pos="1560"/>
          <w:tab w:val="left" w:pos="2410"/>
        </w:tabs>
        <w:spacing w:before="120" w:after="0" w:line="240" w:lineRule="auto"/>
        <w:ind w:left="2421" w:firstLine="0"/>
        <w:rPr>
          <w:rFonts w:cs="Arial"/>
          <w:sz w:val="20"/>
        </w:rPr>
      </w:pPr>
    </w:p>
    <w:p w:rsidR="004B0280" w:rsidRDefault="004B0280" w:rsidP="004B0280">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 xml:space="preserve">Capacidad de los recursos </w:t>
      </w:r>
      <w:r w:rsidR="00216F85">
        <w:rPr>
          <w:rFonts w:ascii="Arial" w:hAnsi="Arial" w:cs="Arial"/>
          <w:b/>
          <w:sz w:val="24"/>
          <w:szCs w:val="24"/>
          <w:lang w:val="es-ES_tradnl"/>
        </w:rPr>
        <w:t>económicos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7B3C61">
        <w:rPr>
          <w:rFonts w:ascii="Arial" w:hAnsi="Arial" w:cs="Arial"/>
          <w:b/>
          <w:sz w:val="24"/>
          <w:szCs w:val="24"/>
          <w:lang w:val="es-ES_tradnl"/>
        </w:rPr>
        <w:t>10</w:t>
      </w:r>
      <w:r w:rsidRPr="00A70FFA">
        <w:rPr>
          <w:rFonts w:ascii="Arial" w:hAnsi="Arial" w:cs="Arial"/>
          <w:b/>
          <w:sz w:val="24"/>
          <w:szCs w:val="24"/>
          <w:lang w:val="es-ES_tradnl"/>
        </w:rPr>
        <w:t xml:space="preserve"> (</w:t>
      </w:r>
      <w:r w:rsidR="007B3C61">
        <w:rPr>
          <w:rFonts w:ascii="Arial" w:hAnsi="Arial" w:cs="Arial"/>
          <w:b/>
          <w:sz w:val="24"/>
          <w:szCs w:val="24"/>
          <w:lang w:val="es-ES_tradnl"/>
        </w:rPr>
        <w:t>diez</w:t>
      </w:r>
      <w:r w:rsidRPr="00A70FFA">
        <w:rPr>
          <w:rFonts w:ascii="Arial" w:hAnsi="Arial" w:cs="Arial"/>
          <w:b/>
          <w:sz w:val="24"/>
          <w:szCs w:val="24"/>
          <w:lang w:val="es-ES_tradnl"/>
        </w:rPr>
        <w:t>) puntos</w:t>
      </w:r>
      <w:r w:rsidRPr="00A70FFA">
        <w:rPr>
          <w:rFonts w:ascii="Arial" w:hAnsi="Arial" w:cs="Arial"/>
          <w:sz w:val="24"/>
          <w:szCs w:val="24"/>
          <w:lang w:val="es-ES_tradnl"/>
        </w:rPr>
        <w:t>, que representan el 4</w:t>
      </w:r>
      <w:r w:rsidR="007B3C61">
        <w:rPr>
          <w:rFonts w:ascii="Arial" w:hAnsi="Arial" w:cs="Arial"/>
          <w:sz w:val="24"/>
          <w:szCs w:val="24"/>
          <w:lang w:val="es-ES_tradnl"/>
        </w:rPr>
        <w:t>2</w:t>
      </w:r>
      <w:r w:rsidRPr="00A70FFA">
        <w:rPr>
          <w:rFonts w:ascii="Arial" w:hAnsi="Arial" w:cs="Arial"/>
          <w:sz w:val="24"/>
          <w:szCs w:val="24"/>
          <w:lang w:val="es-ES_tradnl"/>
        </w:rPr>
        <w:t>% de la ponderación total que se asigna al rubro.</w:t>
      </w:r>
    </w:p>
    <w:p w:rsidR="004B0280" w:rsidRDefault="00216F85" w:rsidP="004B0280">
      <w:pPr>
        <w:spacing w:before="120"/>
        <w:ind w:left="2268"/>
        <w:jc w:val="both"/>
        <w:rPr>
          <w:rFonts w:ascii="Arial" w:hAnsi="Arial" w:cs="Arial"/>
          <w:sz w:val="24"/>
          <w:szCs w:val="24"/>
          <w:lang w:val="es-ES_tradnl"/>
        </w:rPr>
      </w:pPr>
      <w:r w:rsidRPr="00216F85">
        <w:rPr>
          <w:rFonts w:ascii="Arial" w:hAnsi="Arial" w:cs="Arial"/>
          <w:sz w:val="24"/>
          <w:szCs w:val="24"/>
          <w:lang w:val="es-ES_tradnl"/>
        </w:rPr>
        <w:t>Los parámetros financieros que EL LICITANTE deberá de cumplir, para demostrar su ca</w:t>
      </w:r>
      <w:r>
        <w:rPr>
          <w:rFonts w:ascii="Arial" w:hAnsi="Arial" w:cs="Arial"/>
          <w:sz w:val="24"/>
          <w:szCs w:val="24"/>
          <w:lang w:val="es-ES_tradnl"/>
        </w:rPr>
        <w:t>pacidad de recursos económicos</w:t>
      </w:r>
      <w:r w:rsidR="001D7E12">
        <w:rPr>
          <w:rFonts w:ascii="Arial" w:hAnsi="Arial" w:cs="Arial"/>
          <w:sz w:val="24"/>
          <w:szCs w:val="24"/>
          <w:lang w:val="es-ES_tradnl"/>
        </w:rPr>
        <w:t xml:space="preserve"> </w:t>
      </w:r>
      <w:r>
        <w:rPr>
          <w:rFonts w:ascii="Arial" w:hAnsi="Arial" w:cs="Arial"/>
          <w:sz w:val="24"/>
          <w:szCs w:val="24"/>
          <w:lang w:val="es-ES_tradnl"/>
        </w:rPr>
        <w:t xml:space="preserve">son los indicados en la base QUINTA, numeral 3 de la convocatoria y </w:t>
      </w:r>
      <w:r w:rsidRPr="00216F85">
        <w:rPr>
          <w:rFonts w:ascii="Arial" w:hAnsi="Arial" w:cs="Arial"/>
          <w:sz w:val="24"/>
          <w:szCs w:val="24"/>
          <w:lang w:val="es-ES_tradnl"/>
        </w:rPr>
        <w:t>son los siguientes</w:t>
      </w:r>
      <w:r w:rsidR="001D7E12">
        <w:rPr>
          <w:rFonts w:ascii="Arial" w:hAnsi="Arial" w:cs="Arial"/>
          <w:sz w:val="24"/>
          <w:szCs w:val="24"/>
          <w:lang w:val="es-ES_tradnl"/>
        </w:rPr>
        <w:t>:</w:t>
      </w:r>
    </w:p>
    <w:p w:rsidR="001D7E12" w:rsidRP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Pr="001D7E12">
        <w:rPr>
          <w:rFonts w:ascii="Arial" w:hAnsi="Arial" w:cs="Arial"/>
          <w:sz w:val="24"/>
          <w:szCs w:val="24"/>
          <w:lang w:val="es-ES_tradnl"/>
        </w:rPr>
        <w:t xml:space="preserve">Que el </w:t>
      </w:r>
      <w:r w:rsidRPr="001D7E12">
        <w:rPr>
          <w:rFonts w:ascii="Arial" w:hAnsi="Arial" w:cs="Arial"/>
          <w:b/>
          <w:sz w:val="24"/>
          <w:szCs w:val="24"/>
          <w:lang w:val="es-ES_tradnl"/>
        </w:rPr>
        <w:t>capital neto de trabajo</w:t>
      </w:r>
      <w:r w:rsidRPr="001D7E12">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w:t>
      </w:r>
      <w:r w:rsidR="007B3C61">
        <w:rPr>
          <w:rFonts w:ascii="Arial" w:hAnsi="Arial" w:cs="Arial"/>
          <w:sz w:val="24"/>
          <w:szCs w:val="24"/>
          <w:lang w:val="es-ES_tradnl"/>
        </w:rPr>
        <w:t>5</w:t>
      </w:r>
      <w:r w:rsidRPr="001D7E12">
        <w:rPr>
          <w:rFonts w:ascii="Arial" w:hAnsi="Arial" w:cs="Arial"/>
          <w:sz w:val="24"/>
          <w:szCs w:val="24"/>
          <w:lang w:val="es-ES_tradnl"/>
        </w:rPr>
        <w:t>% del valor del importe de su propuesta económica sin IVA.</w:t>
      </w:r>
    </w:p>
    <w:p w:rsid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 xml:space="preserve">CNT = AC – PC ≥ </w:t>
      </w:r>
      <w:r w:rsidR="007B3C61">
        <w:rPr>
          <w:rFonts w:ascii="Arial" w:hAnsi="Arial" w:cs="Arial"/>
          <w:sz w:val="24"/>
          <w:szCs w:val="24"/>
          <w:lang w:val="es-ES_tradnl"/>
        </w:rPr>
        <w:t>5</w:t>
      </w:r>
      <w:r>
        <w:rPr>
          <w:rFonts w:ascii="Arial" w:hAnsi="Arial" w:cs="Arial"/>
          <w:sz w:val="24"/>
          <w:szCs w:val="24"/>
          <w:lang w:val="es-ES_tradnl"/>
        </w:rPr>
        <w:t>% del importe de la propuesta económica.</w:t>
      </w:r>
    </w:p>
    <w:p w:rsidR="001668C6" w:rsidRDefault="001668C6"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sidRPr="001D7E12">
        <w:rPr>
          <w:rFonts w:ascii="Arial" w:hAnsi="Arial" w:cs="Arial"/>
          <w:sz w:val="24"/>
          <w:szCs w:val="24"/>
          <w:lang w:val="es-ES_tradnl"/>
        </w:rPr>
        <w:t>b</w:t>
      </w:r>
      <w:r>
        <w:rPr>
          <w:rFonts w:ascii="Arial" w:hAnsi="Arial" w:cs="Arial"/>
          <w:sz w:val="24"/>
          <w:szCs w:val="24"/>
          <w:lang w:val="es-ES_tradnl"/>
        </w:rPr>
        <w:t>.2</w:t>
      </w:r>
      <w:r w:rsidRPr="001D7E12">
        <w:rPr>
          <w:rFonts w:ascii="Arial" w:hAnsi="Arial" w:cs="Arial"/>
          <w:sz w:val="24"/>
          <w:szCs w:val="24"/>
          <w:lang w:val="es-ES_tradnl"/>
        </w:rPr>
        <w:t>) Que EL LICITANTE demuestre una suficiente capacidad para pagar sus obligaciones. Se tendrá como suficiente dicha capacidad cuando el importe del último ejercicio fiscal del AC entre PC, sea igual o mayor de 1.1 unidades</w:t>
      </w:r>
      <w:r>
        <w:rPr>
          <w:rFonts w:ascii="Arial" w:hAnsi="Arial" w:cs="Arial"/>
          <w:sz w:val="24"/>
          <w:szCs w:val="24"/>
          <w:lang w:val="es-ES_tradnl"/>
        </w:rPr>
        <w:t>.</w:t>
      </w:r>
    </w:p>
    <w:p w:rsidR="001668C6" w:rsidRDefault="001668C6" w:rsidP="001D7E12">
      <w:pPr>
        <w:spacing w:before="120"/>
        <w:ind w:left="2268"/>
        <w:jc w:val="both"/>
        <w:rPr>
          <w:rFonts w:ascii="Arial" w:hAnsi="Arial" w:cs="Arial"/>
          <w:sz w:val="24"/>
          <w:szCs w:val="24"/>
          <w:lang w:val="es-ES_tradnl"/>
        </w:rPr>
      </w:pPr>
      <w:r w:rsidRPr="001668C6">
        <w:rPr>
          <w:rFonts w:ascii="Arial" w:hAnsi="Arial" w:cs="Arial"/>
          <w:sz w:val="24"/>
          <w:szCs w:val="24"/>
          <w:lang w:val="es-ES_tradnl"/>
        </w:rPr>
        <w:t>AC/PC &gt; 1.1 unidades</w:t>
      </w:r>
      <w:r w:rsidR="00DB5F83">
        <w:rPr>
          <w:rFonts w:ascii="Arial" w:hAnsi="Arial" w:cs="Arial"/>
          <w:sz w:val="24"/>
          <w:szCs w:val="24"/>
          <w:lang w:val="es-ES_tradnl"/>
        </w:rPr>
        <w:t xml:space="preserve"> y AT/PT ≥ 1.4</w:t>
      </w:r>
    </w:p>
    <w:p w:rsidR="001668C6" w:rsidRDefault="001668C6" w:rsidP="001D7E12">
      <w:pPr>
        <w:spacing w:before="120"/>
        <w:ind w:left="2268"/>
        <w:jc w:val="both"/>
        <w:rPr>
          <w:rFonts w:ascii="Arial" w:hAnsi="Arial" w:cs="Arial"/>
          <w:sz w:val="24"/>
          <w:szCs w:val="24"/>
          <w:lang w:val="es-ES_tradnl"/>
        </w:rPr>
      </w:pPr>
    </w:p>
    <w:p w:rsidR="007B3C61" w:rsidRPr="00220249" w:rsidRDefault="007B3C61" w:rsidP="007B3C61">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b.3) </w:t>
      </w:r>
      <w:r w:rsidRPr="000340CB">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1668C6" w:rsidRDefault="001668C6" w:rsidP="001D7E12">
      <w:pPr>
        <w:spacing w:before="120"/>
        <w:ind w:left="2268"/>
        <w:jc w:val="both"/>
        <w:rPr>
          <w:rFonts w:ascii="Arial" w:hAnsi="Arial" w:cs="Arial"/>
          <w:sz w:val="24"/>
          <w:szCs w:val="24"/>
          <w:lang w:val="es-ES_tradnl"/>
        </w:rPr>
      </w:pPr>
      <w:r w:rsidRPr="001668C6">
        <w:rPr>
          <w:rFonts w:ascii="Arial" w:hAnsi="Arial" w:cs="Arial"/>
          <w:sz w:val="24"/>
          <w:szCs w:val="24"/>
          <w:lang w:val="es-ES_tradnl"/>
        </w:rPr>
        <w:t>PT/AT ≤ 70%</w:t>
      </w:r>
    </w:p>
    <w:p w:rsidR="00B577DC" w:rsidRPr="0058493A" w:rsidRDefault="00B577DC" w:rsidP="00B577DC">
      <w:pPr>
        <w:spacing w:before="120"/>
        <w:ind w:left="2268"/>
        <w:jc w:val="both"/>
        <w:rPr>
          <w:rFonts w:ascii="Arial" w:hAnsi="Arial" w:cs="Arial"/>
          <w:sz w:val="24"/>
          <w:szCs w:val="24"/>
          <w:lang w:val="es-ES_tradnl"/>
        </w:rPr>
      </w:pPr>
      <w:r w:rsidRPr="0058493A">
        <w:rPr>
          <w:rFonts w:ascii="Arial" w:hAnsi="Arial" w:cs="Arial"/>
          <w:sz w:val="24"/>
          <w:szCs w:val="24"/>
          <w:lang w:val="es-ES_tradnl"/>
        </w:rPr>
        <w:lastRenderedPageBreak/>
        <w:t xml:space="preserve">Para determinar la puntuación o unidades porcentuales que correspondan </w:t>
      </w:r>
      <w:r w:rsidR="0058493A" w:rsidRPr="0058493A">
        <w:rPr>
          <w:rFonts w:ascii="Arial" w:hAnsi="Arial" w:cs="Arial"/>
          <w:sz w:val="24"/>
          <w:szCs w:val="24"/>
          <w:lang w:val="es-ES_tradnl"/>
        </w:rPr>
        <w:t>a este rubro, se procederá conforme a lo siguiente</w:t>
      </w:r>
      <w:r w:rsidRPr="0058493A">
        <w:rPr>
          <w:rFonts w:ascii="Arial" w:hAnsi="Arial" w:cs="Arial"/>
          <w:sz w:val="24"/>
          <w:szCs w:val="24"/>
          <w:lang w:val="es-ES_tradnl"/>
        </w:rPr>
        <w:t>.</w:t>
      </w:r>
    </w:p>
    <w:p w:rsidR="00904556" w:rsidRDefault="00904556" w:rsidP="00B577DC">
      <w:pPr>
        <w:spacing w:before="120"/>
        <w:ind w:left="2268"/>
        <w:jc w:val="both"/>
        <w:rPr>
          <w:rFonts w:ascii="Arial" w:hAnsi="Arial" w:cs="Arial"/>
          <w:b/>
          <w:sz w:val="24"/>
          <w:szCs w:val="24"/>
          <w:lang w:val="es-ES_tradnl"/>
        </w:rPr>
      </w:pPr>
      <w:r w:rsidRPr="00904556">
        <w:rPr>
          <w:rFonts w:ascii="Arial" w:hAnsi="Arial" w:cs="Arial"/>
          <w:b/>
          <w:sz w:val="24"/>
          <w:szCs w:val="24"/>
          <w:lang w:val="es-ES_tradnl"/>
        </w:rPr>
        <w:t xml:space="preserve">Se otorgaran </w:t>
      </w:r>
      <w:r w:rsidR="007B3C61">
        <w:rPr>
          <w:rFonts w:ascii="Arial" w:hAnsi="Arial" w:cs="Arial"/>
          <w:b/>
          <w:sz w:val="24"/>
          <w:szCs w:val="24"/>
          <w:lang w:val="es-ES_tradnl"/>
        </w:rPr>
        <w:t>10</w:t>
      </w:r>
      <w:r w:rsidRPr="00904556">
        <w:rPr>
          <w:rFonts w:ascii="Arial" w:hAnsi="Arial" w:cs="Arial"/>
          <w:b/>
          <w:sz w:val="24"/>
          <w:szCs w:val="24"/>
          <w:lang w:val="es-ES_tradnl"/>
        </w:rPr>
        <w:t xml:space="preserve"> (</w:t>
      </w:r>
      <w:r w:rsidR="007B3C61">
        <w:rPr>
          <w:rFonts w:ascii="Arial" w:hAnsi="Arial" w:cs="Arial"/>
          <w:b/>
          <w:sz w:val="24"/>
          <w:szCs w:val="24"/>
          <w:lang w:val="es-ES_tradnl"/>
        </w:rPr>
        <w:t>diez</w:t>
      </w:r>
      <w:r w:rsidRPr="00904556">
        <w:rPr>
          <w:rFonts w:ascii="Arial" w:hAnsi="Arial" w:cs="Arial"/>
          <w:b/>
          <w:sz w:val="24"/>
          <w:szCs w:val="24"/>
          <w:lang w:val="es-ES_tradnl"/>
        </w:rPr>
        <w:t xml:space="preserve">) puntos, </w:t>
      </w:r>
      <w:r w:rsidRPr="00904556">
        <w:rPr>
          <w:rFonts w:ascii="Arial" w:hAnsi="Arial" w:cs="Arial"/>
          <w:sz w:val="24"/>
          <w:szCs w:val="24"/>
          <w:lang w:val="es-ES_tradnl"/>
        </w:rPr>
        <w:t>cuando el licitante cumpla con los criterios contenidos en los 3 incisos</w:t>
      </w:r>
      <w:r w:rsidRPr="00904556">
        <w:rPr>
          <w:rFonts w:ascii="Arial" w:hAnsi="Arial" w:cs="Arial"/>
          <w:b/>
          <w:sz w:val="24"/>
          <w:szCs w:val="24"/>
          <w:lang w:val="es-ES_tradnl"/>
        </w:rPr>
        <w:t xml:space="preserve"> </w:t>
      </w:r>
    </w:p>
    <w:p w:rsidR="0058493A" w:rsidRPr="0058493A" w:rsidRDefault="00904556" w:rsidP="00B577DC">
      <w:pPr>
        <w:spacing w:before="120"/>
        <w:ind w:left="2268"/>
        <w:jc w:val="both"/>
        <w:rPr>
          <w:rFonts w:ascii="Arial" w:hAnsi="Arial" w:cs="Arial"/>
          <w:b/>
          <w:sz w:val="24"/>
          <w:szCs w:val="24"/>
          <w:lang w:val="es-ES_tradnl"/>
        </w:rPr>
      </w:pPr>
      <w:r w:rsidRPr="00904556">
        <w:rPr>
          <w:rFonts w:ascii="Arial" w:hAnsi="Arial" w:cs="Arial"/>
          <w:b/>
          <w:sz w:val="24"/>
          <w:szCs w:val="24"/>
          <w:lang w:val="es-ES_tradnl"/>
        </w:rPr>
        <w:t xml:space="preserve">Se otorgaran 5 (cinco) puntos, </w:t>
      </w:r>
      <w:r w:rsidRPr="00904556">
        <w:rPr>
          <w:rFonts w:ascii="Arial" w:hAnsi="Arial" w:cs="Arial"/>
          <w:sz w:val="24"/>
          <w:szCs w:val="24"/>
          <w:lang w:val="es-ES_tradnl"/>
        </w:rPr>
        <w:t>cuando el licitante cumpla con el criterio del inciso b.1) y cualquiera de los previstos en los incisos b</w:t>
      </w:r>
      <w:r>
        <w:rPr>
          <w:rFonts w:ascii="Arial" w:hAnsi="Arial" w:cs="Arial"/>
          <w:sz w:val="24"/>
          <w:szCs w:val="24"/>
          <w:lang w:val="es-ES_tradnl"/>
        </w:rPr>
        <w:t>.2</w:t>
      </w:r>
      <w:r w:rsidRPr="00904556">
        <w:rPr>
          <w:rFonts w:ascii="Arial" w:hAnsi="Arial" w:cs="Arial"/>
          <w:sz w:val="24"/>
          <w:szCs w:val="24"/>
          <w:lang w:val="es-ES_tradnl"/>
        </w:rPr>
        <w:t xml:space="preserve">) o </w:t>
      </w:r>
      <w:r w:rsidR="00147D26">
        <w:rPr>
          <w:rFonts w:ascii="Arial" w:hAnsi="Arial" w:cs="Arial"/>
          <w:sz w:val="24"/>
          <w:szCs w:val="24"/>
          <w:lang w:val="es-ES_tradnl"/>
        </w:rPr>
        <w:t>b.3</w:t>
      </w:r>
      <w:r w:rsidRPr="00904556">
        <w:rPr>
          <w:rFonts w:ascii="Arial" w:hAnsi="Arial" w:cs="Arial"/>
          <w:sz w:val="24"/>
          <w:szCs w:val="24"/>
          <w:lang w:val="es-ES_tradnl"/>
        </w:rPr>
        <w:t>)</w:t>
      </w:r>
      <w:r w:rsidR="0058493A" w:rsidRPr="00904556">
        <w:rPr>
          <w:rFonts w:ascii="Arial" w:hAnsi="Arial" w:cs="Arial"/>
          <w:sz w:val="24"/>
          <w:szCs w:val="24"/>
          <w:lang w:val="es-ES_tradnl"/>
        </w:rPr>
        <w:t xml:space="preserve"> </w:t>
      </w:r>
    </w:p>
    <w:p w:rsidR="00B577DC" w:rsidRPr="0058493A" w:rsidRDefault="00147D26" w:rsidP="00B577DC">
      <w:pPr>
        <w:spacing w:before="120"/>
        <w:ind w:left="2268"/>
        <w:jc w:val="both"/>
        <w:rPr>
          <w:rFonts w:ascii="Arial" w:hAnsi="Arial" w:cs="Arial"/>
          <w:sz w:val="24"/>
          <w:szCs w:val="24"/>
          <w:lang w:val="es-ES_tradnl"/>
        </w:rPr>
      </w:pPr>
      <w:r w:rsidRPr="00147D26">
        <w:rPr>
          <w:rFonts w:ascii="Arial" w:hAnsi="Arial" w:cs="Arial"/>
          <w:b/>
          <w:sz w:val="24"/>
          <w:szCs w:val="24"/>
          <w:lang w:val="es-ES_tradnl"/>
        </w:rPr>
        <w:t>0 (</w:t>
      </w:r>
      <w:proofErr w:type="gramStart"/>
      <w:r w:rsidRPr="00147D26">
        <w:rPr>
          <w:rFonts w:ascii="Arial" w:hAnsi="Arial" w:cs="Arial"/>
          <w:b/>
          <w:sz w:val="24"/>
          <w:szCs w:val="24"/>
          <w:lang w:val="es-ES_tradnl"/>
        </w:rPr>
        <w:t>cero</w:t>
      </w:r>
      <w:proofErr w:type="gramEnd"/>
      <w:r w:rsidRPr="00147D26">
        <w:rPr>
          <w:rFonts w:ascii="Arial" w:hAnsi="Arial" w:cs="Arial"/>
          <w:b/>
          <w:sz w:val="24"/>
          <w:szCs w:val="24"/>
          <w:lang w:val="es-ES_tradnl"/>
        </w:rPr>
        <w:t xml:space="preserve">) puntos, </w:t>
      </w:r>
      <w:r w:rsidRPr="00147D26">
        <w:rPr>
          <w:rFonts w:ascii="Arial" w:hAnsi="Arial" w:cs="Arial"/>
          <w:sz w:val="24"/>
          <w:szCs w:val="24"/>
          <w:lang w:val="es-ES_tradnl"/>
        </w:rPr>
        <w:t>si el licitante no cumple con el criterio de inciso b.1)</w:t>
      </w:r>
      <w:r w:rsidRPr="00147D26">
        <w:rPr>
          <w:rFonts w:ascii="Arial" w:hAnsi="Arial" w:cs="Arial"/>
          <w:b/>
          <w:sz w:val="24"/>
          <w:szCs w:val="24"/>
          <w:lang w:val="es-ES_tradnl"/>
        </w:rPr>
        <w:t>.</w:t>
      </w:r>
    </w:p>
    <w:p w:rsidR="00B577DC" w:rsidRDefault="00B577DC" w:rsidP="00216F85">
      <w:pPr>
        <w:spacing w:before="120"/>
        <w:ind w:left="2268"/>
        <w:jc w:val="both"/>
        <w:rPr>
          <w:rFonts w:ascii="Arial" w:hAnsi="Arial" w:cs="Arial"/>
          <w:sz w:val="24"/>
          <w:szCs w:val="24"/>
          <w:lang w:val="es-ES_tradnl"/>
        </w:rPr>
      </w:pPr>
    </w:p>
    <w:p w:rsidR="0058493A" w:rsidRDefault="0058493A" w:rsidP="0058493A">
      <w:pPr>
        <w:numPr>
          <w:ilvl w:val="0"/>
          <w:numId w:val="34"/>
        </w:numPr>
        <w:suppressAutoHyphens/>
        <w:autoSpaceDE w:val="0"/>
        <w:spacing w:before="120"/>
        <w:ind w:left="2269" w:hanging="284"/>
        <w:jc w:val="both"/>
        <w:rPr>
          <w:rFonts w:ascii="Arial" w:hAnsi="Arial" w:cs="Arial"/>
          <w:sz w:val="24"/>
          <w:szCs w:val="24"/>
          <w:lang w:val="es-ES_tradnl"/>
        </w:rPr>
      </w:pPr>
      <w:r>
        <w:rPr>
          <w:rFonts w:ascii="Arial" w:hAnsi="Arial" w:cs="Arial"/>
          <w:b/>
          <w:sz w:val="24"/>
          <w:szCs w:val="24"/>
          <w:lang w:val="es-ES_tradnl"/>
        </w:rPr>
        <w:t>Participación de discapacitados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147D26">
        <w:rPr>
          <w:rFonts w:ascii="Arial" w:hAnsi="Arial" w:cs="Arial"/>
          <w:b/>
          <w:sz w:val="24"/>
          <w:szCs w:val="24"/>
          <w:lang w:val="es-ES_tradnl"/>
        </w:rPr>
        <w:t>2</w:t>
      </w:r>
      <w:r w:rsidRPr="00A70FFA">
        <w:rPr>
          <w:rFonts w:ascii="Arial" w:hAnsi="Arial" w:cs="Arial"/>
          <w:b/>
          <w:sz w:val="24"/>
          <w:szCs w:val="24"/>
          <w:lang w:val="es-ES_tradnl"/>
        </w:rPr>
        <w:t>.00 (</w:t>
      </w:r>
      <w:r w:rsidR="00147D26">
        <w:rPr>
          <w:rFonts w:ascii="Arial" w:hAnsi="Arial" w:cs="Arial"/>
          <w:b/>
          <w:sz w:val="24"/>
          <w:szCs w:val="24"/>
          <w:lang w:val="es-ES_tradnl"/>
        </w:rPr>
        <w:t>dos</w:t>
      </w:r>
      <w:r>
        <w:rPr>
          <w:rFonts w:ascii="Arial" w:hAnsi="Arial" w:cs="Arial"/>
          <w:b/>
          <w:sz w:val="24"/>
          <w:szCs w:val="24"/>
          <w:lang w:val="es-ES_tradnl"/>
        </w:rPr>
        <w:t>) punto</w:t>
      </w:r>
      <w:r w:rsidR="00147D26">
        <w:rPr>
          <w:rFonts w:ascii="Arial" w:hAnsi="Arial" w:cs="Arial"/>
          <w:b/>
          <w:sz w:val="24"/>
          <w:szCs w:val="24"/>
          <w:lang w:val="es-ES_tradnl"/>
        </w:rPr>
        <w:t>s</w:t>
      </w:r>
      <w:r w:rsidRPr="00A70FFA">
        <w:rPr>
          <w:rFonts w:ascii="Arial" w:hAnsi="Arial" w:cs="Arial"/>
          <w:sz w:val="24"/>
          <w:szCs w:val="24"/>
          <w:lang w:val="es-ES_tradnl"/>
        </w:rPr>
        <w:t xml:space="preserve">, que representan el </w:t>
      </w:r>
      <w:r w:rsidR="007B3C61">
        <w:rPr>
          <w:rFonts w:ascii="Arial" w:hAnsi="Arial" w:cs="Arial"/>
          <w:sz w:val="24"/>
          <w:szCs w:val="24"/>
          <w:lang w:val="es-ES_tradnl"/>
        </w:rPr>
        <w:t>8</w:t>
      </w:r>
      <w:r w:rsidRPr="00A70FFA">
        <w:rPr>
          <w:rFonts w:ascii="Arial" w:hAnsi="Arial" w:cs="Arial"/>
          <w:sz w:val="24"/>
          <w:szCs w:val="24"/>
          <w:lang w:val="es-ES_tradnl"/>
        </w:rPr>
        <w:t>% de la ponderaci</w:t>
      </w:r>
      <w:r w:rsidR="005273FB">
        <w:rPr>
          <w:rFonts w:ascii="Arial" w:hAnsi="Arial" w:cs="Arial"/>
          <w:sz w:val="24"/>
          <w:szCs w:val="24"/>
          <w:lang w:val="es-ES_tradnl"/>
        </w:rPr>
        <w:t>ón total que se asigna al rubro, conforme a lo siguiente:</w:t>
      </w:r>
    </w:p>
    <w:p w:rsidR="0058493A" w:rsidRDefault="00147D26" w:rsidP="005273FB">
      <w:pPr>
        <w:suppressAutoHyphens/>
        <w:autoSpaceDE w:val="0"/>
        <w:spacing w:before="120"/>
        <w:ind w:left="2269"/>
        <w:jc w:val="both"/>
        <w:rPr>
          <w:rFonts w:ascii="Arial" w:hAnsi="Arial" w:cs="Arial"/>
          <w:sz w:val="24"/>
          <w:szCs w:val="24"/>
          <w:lang w:val="es-ES_tradnl"/>
        </w:rPr>
      </w:pPr>
      <w:r>
        <w:rPr>
          <w:rFonts w:ascii="Arial" w:hAnsi="Arial" w:cs="Arial"/>
          <w:b/>
          <w:sz w:val="24"/>
          <w:szCs w:val="24"/>
          <w:lang w:val="es-ES_tradnl"/>
        </w:rPr>
        <w:t>2</w:t>
      </w:r>
      <w:r w:rsidR="005273FB" w:rsidRPr="005273FB">
        <w:rPr>
          <w:rFonts w:ascii="Arial" w:hAnsi="Arial" w:cs="Arial"/>
          <w:b/>
          <w:sz w:val="24"/>
          <w:szCs w:val="24"/>
          <w:lang w:val="es-ES_tradnl"/>
        </w:rPr>
        <w:t xml:space="preserve"> (</w:t>
      </w:r>
      <w:r>
        <w:rPr>
          <w:rFonts w:ascii="Arial" w:hAnsi="Arial" w:cs="Arial"/>
          <w:b/>
          <w:sz w:val="24"/>
          <w:szCs w:val="24"/>
          <w:lang w:val="es-ES_tradnl"/>
        </w:rPr>
        <w:t>dos</w:t>
      </w:r>
      <w:r w:rsidR="005273FB" w:rsidRPr="005273FB">
        <w:rPr>
          <w:rFonts w:ascii="Arial" w:hAnsi="Arial" w:cs="Arial"/>
          <w:b/>
          <w:sz w:val="24"/>
          <w:szCs w:val="24"/>
          <w:lang w:val="es-ES_tradnl"/>
        </w:rPr>
        <w:t>) punto</w:t>
      </w:r>
      <w:r w:rsidR="005273FB">
        <w:rPr>
          <w:rFonts w:ascii="Arial" w:hAnsi="Arial" w:cs="Arial"/>
          <w:sz w:val="24"/>
          <w:szCs w:val="24"/>
          <w:lang w:val="es-ES_tradnl"/>
        </w:rPr>
        <w:t xml:space="preserve">, si se demuestra </w:t>
      </w:r>
      <w:r w:rsidR="005273FB" w:rsidRPr="005273FB">
        <w:rPr>
          <w:rFonts w:ascii="Arial" w:hAnsi="Arial" w:cs="Arial"/>
          <w:sz w:val="24"/>
          <w:szCs w:val="24"/>
          <w:lang w:val="es-ES_tradnl"/>
        </w:rPr>
        <w:t xml:space="preserve">que en </w:t>
      </w:r>
      <w:r w:rsidR="005273FB">
        <w:rPr>
          <w:rFonts w:ascii="Arial" w:hAnsi="Arial" w:cs="Arial"/>
          <w:sz w:val="24"/>
          <w:szCs w:val="24"/>
          <w:lang w:val="es-ES_tradnl"/>
        </w:rPr>
        <w:t>la</w:t>
      </w:r>
      <w:r w:rsidR="005273FB" w:rsidRPr="005273FB">
        <w:rPr>
          <w:rFonts w:ascii="Arial" w:hAnsi="Arial" w:cs="Arial"/>
          <w:sz w:val="24"/>
          <w:szCs w:val="24"/>
          <w:lang w:val="es-ES_tradnl"/>
        </w:rPr>
        <w:t xml:space="preserve"> planta laboral </w:t>
      </w:r>
      <w:r w:rsidR="005273FB">
        <w:rPr>
          <w:rFonts w:ascii="Arial" w:hAnsi="Arial" w:cs="Arial"/>
          <w:sz w:val="24"/>
          <w:szCs w:val="24"/>
          <w:lang w:val="es-ES_tradnl"/>
        </w:rPr>
        <w:t xml:space="preserve">del licitante </w:t>
      </w:r>
      <w:r w:rsidR="005273FB" w:rsidRPr="005273FB">
        <w:rPr>
          <w:rFonts w:ascii="Arial" w:hAnsi="Arial" w:cs="Arial"/>
          <w:sz w:val="24"/>
          <w:szCs w:val="24"/>
          <w:lang w:val="es-ES_tradnl"/>
        </w:rPr>
        <w:t>se cuenta con al menos un cinco por ciento de personas con discapacidad, cuya alta en el régimen obligatorio del Instituto Mexicano del Seguro Social (IMSS) se realizó, con seis meses de antelación al acto de presentación y apertura de proposiciones de la licitación</w:t>
      </w:r>
      <w:r w:rsidR="005273FB">
        <w:rPr>
          <w:rFonts w:ascii="Arial" w:hAnsi="Arial" w:cs="Arial"/>
          <w:sz w:val="24"/>
          <w:szCs w:val="24"/>
          <w:lang w:val="es-ES_tradnl"/>
        </w:rPr>
        <w:t>. S</w:t>
      </w:r>
      <w:r w:rsidR="005273FB" w:rsidRPr="005273FB">
        <w:rPr>
          <w:rFonts w:ascii="Arial" w:hAnsi="Arial" w:cs="Arial"/>
          <w:sz w:val="24"/>
          <w:szCs w:val="24"/>
          <w:lang w:val="es-ES_tradnl"/>
        </w:rPr>
        <w:t xml:space="preserve">e </w:t>
      </w:r>
      <w:r w:rsidR="005273FB">
        <w:rPr>
          <w:rFonts w:ascii="Arial" w:hAnsi="Arial" w:cs="Arial"/>
          <w:sz w:val="24"/>
          <w:szCs w:val="24"/>
          <w:lang w:val="es-ES_tradnl"/>
        </w:rPr>
        <w:t xml:space="preserve">debe de </w:t>
      </w:r>
      <w:r w:rsidR="005273FB" w:rsidRPr="005273FB">
        <w:rPr>
          <w:rFonts w:ascii="Arial" w:hAnsi="Arial" w:cs="Arial"/>
          <w:sz w:val="24"/>
          <w:szCs w:val="24"/>
          <w:lang w:val="es-ES_tradnl"/>
        </w:rPr>
        <w:t>adjunta</w:t>
      </w:r>
      <w:r w:rsidR="005273FB">
        <w:rPr>
          <w:rFonts w:ascii="Arial" w:hAnsi="Arial" w:cs="Arial"/>
          <w:sz w:val="24"/>
          <w:szCs w:val="24"/>
          <w:lang w:val="es-ES_tradnl"/>
        </w:rPr>
        <w:t>r</w:t>
      </w:r>
      <w:r w:rsidR="005273FB" w:rsidRPr="005273FB">
        <w:rPr>
          <w:rFonts w:ascii="Arial" w:hAnsi="Arial" w:cs="Arial"/>
          <w:sz w:val="24"/>
          <w:szCs w:val="24"/>
          <w:lang w:val="es-ES_tradnl"/>
        </w:rPr>
        <w:t xml:space="preserve"> copia del aviso de alta ante el IMSS del personal discapacitado</w:t>
      </w:r>
      <w:r w:rsidR="005273FB">
        <w:rPr>
          <w:rFonts w:ascii="Arial" w:hAnsi="Arial" w:cs="Arial"/>
          <w:sz w:val="24"/>
          <w:szCs w:val="24"/>
          <w:lang w:val="es-ES_tradnl"/>
        </w:rPr>
        <w:t>.</w:t>
      </w:r>
    </w:p>
    <w:p w:rsidR="00147D26" w:rsidRDefault="00147D26" w:rsidP="005273FB">
      <w:pPr>
        <w:suppressAutoHyphens/>
        <w:autoSpaceDE w:val="0"/>
        <w:spacing w:before="120"/>
        <w:ind w:left="2269"/>
        <w:jc w:val="both"/>
        <w:rPr>
          <w:rFonts w:ascii="Arial" w:hAnsi="Arial" w:cs="Arial"/>
          <w:sz w:val="24"/>
          <w:szCs w:val="24"/>
          <w:lang w:val="es-ES_tradnl"/>
        </w:rPr>
      </w:pPr>
      <w:r w:rsidRPr="00147D2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147D26" w:rsidRPr="00AE46B8" w:rsidRDefault="00147D26" w:rsidP="005273FB">
      <w:pPr>
        <w:suppressAutoHyphens/>
        <w:autoSpaceDE w:val="0"/>
        <w:spacing w:before="120"/>
        <w:ind w:left="2269"/>
        <w:jc w:val="both"/>
        <w:rPr>
          <w:rFonts w:ascii="Arial" w:hAnsi="Arial" w:cs="Arial"/>
          <w:sz w:val="24"/>
          <w:szCs w:val="24"/>
          <w:lang w:val="es-ES_tradnl"/>
        </w:rPr>
      </w:pPr>
      <w:r w:rsidRPr="00147D26">
        <w:rPr>
          <w:rFonts w:ascii="Arial" w:hAnsi="Arial" w:cs="Arial"/>
          <w:sz w:val="24"/>
          <w:szCs w:val="24"/>
          <w:lang w:val="es-ES_tradnl"/>
        </w:rPr>
        <w:t>A partir del o los licitantes que hubieren obtenido la mayor puntuación o unidades porcentuales asignadas, se deberá distribuir</w:t>
      </w:r>
      <w:r>
        <w:rPr>
          <w:rFonts w:ascii="Arial" w:hAnsi="Arial" w:cs="Arial"/>
          <w:sz w:val="24"/>
          <w:szCs w:val="24"/>
          <w:lang w:val="es-ES_tradnl"/>
        </w:rPr>
        <w:t xml:space="preserve"> de manera proporcional la punt</w:t>
      </w:r>
      <w:r w:rsidRPr="00147D26">
        <w:rPr>
          <w:rFonts w:ascii="Arial" w:hAnsi="Arial" w:cs="Arial"/>
          <w:sz w:val="24"/>
          <w:szCs w:val="24"/>
          <w:lang w:val="es-ES_tradnl"/>
        </w:rPr>
        <w:t>uación a los demás licitantes, aplicando para ello una regla de tres</w:t>
      </w:r>
    </w:p>
    <w:p w:rsidR="00E52A6C" w:rsidRDefault="005273FB" w:rsidP="005273FB">
      <w:pPr>
        <w:suppressAutoHyphens/>
        <w:autoSpaceDE w:val="0"/>
        <w:spacing w:before="120"/>
        <w:ind w:left="2269"/>
        <w:jc w:val="both"/>
        <w:rPr>
          <w:rFonts w:ascii="Arial" w:hAnsi="Arial" w:cs="Arial"/>
          <w:sz w:val="24"/>
          <w:szCs w:val="24"/>
          <w:lang w:val="es-ES_tradnl"/>
        </w:rPr>
      </w:pPr>
      <w:r w:rsidRPr="005273FB">
        <w:rPr>
          <w:rFonts w:ascii="Arial" w:hAnsi="Arial" w:cs="Arial"/>
          <w:b/>
          <w:sz w:val="24"/>
          <w:szCs w:val="24"/>
          <w:lang w:val="es-ES_tradnl"/>
        </w:rPr>
        <w:t>0 (cero) puntos</w:t>
      </w:r>
      <w:r>
        <w:rPr>
          <w:rFonts w:ascii="Arial" w:hAnsi="Arial" w:cs="Arial"/>
          <w:sz w:val="24"/>
          <w:szCs w:val="24"/>
          <w:lang w:val="es-ES_tradnl"/>
        </w:rPr>
        <w:t xml:space="preserve">, si el licitante no demuestra </w:t>
      </w:r>
      <w:r w:rsidRPr="005273FB">
        <w:rPr>
          <w:rFonts w:ascii="Arial" w:hAnsi="Arial" w:cs="Arial"/>
          <w:sz w:val="24"/>
          <w:szCs w:val="24"/>
          <w:lang w:val="es-ES_tradnl"/>
        </w:rPr>
        <w:t xml:space="preserve">que en </w:t>
      </w:r>
      <w:r>
        <w:rPr>
          <w:rFonts w:ascii="Arial" w:hAnsi="Arial" w:cs="Arial"/>
          <w:sz w:val="24"/>
          <w:szCs w:val="24"/>
          <w:lang w:val="es-ES_tradnl"/>
        </w:rPr>
        <w:t>la</w:t>
      </w:r>
      <w:r w:rsidRPr="005273FB">
        <w:rPr>
          <w:rFonts w:ascii="Arial" w:hAnsi="Arial" w:cs="Arial"/>
          <w:sz w:val="24"/>
          <w:szCs w:val="24"/>
          <w:lang w:val="es-ES_tradnl"/>
        </w:rPr>
        <w:t xml:space="preserve"> planta laboral se cuenta con al menos un cinco por ciento de personas con discapacidad</w:t>
      </w:r>
      <w:r>
        <w:rPr>
          <w:rFonts w:ascii="Arial" w:hAnsi="Arial" w:cs="Arial"/>
          <w:sz w:val="24"/>
          <w:szCs w:val="24"/>
          <w:lang w:val="es-ES_tradnl"/>
        </w:rPr>
        <w:t xml:space="preserve">. </w:t>
      </w:r>
    </w:p>
    <w:p w:rsidR="005273FB" w:rsidRDefault="005273FB" w:rsidP="005273FB">
      <w:pPr>
        <w:suppressAutoHyphens/>
        <w:autoSpaceDE w:val="0"/>
        <w:spacing w:before="120"/>
        <w:ind w:left="2269"/>
        <w:jc w:val="both"/>
        <w:rPr>
          <w:rFonts w:ascii="Arial" w:hAnsi="Arial" w:cs="Arial"/>
          <w:sz w:val="24"/>
          <w:szCs w:val="24"/>
          <w:lang w:val="es-ES_tradnl"/>
        </w:rPr>
      </w:pPr>
    </w:p>
    <w:p w:rsidR="00F266BC" w:rsidRPr="00F266BC" w:rsidRDefault="00B44400" w:rsidP="00F266BC">
      <w:pPr>
        <w:numPr>
          <w:ilvl w:val="0"/>
          <w:numId w:val="34"/>
        </w:numPr>
        <w:suppressAutoHyphens/>
        <w:autoSpaceDE w:val="0"/>
        <w:spacing w:before="120"/>
        <w:ind w:left="2269" w:hanging="284"/>
        <w:jc w:val="both"/>
        <w:rPr>
          <w:rFonts w:ascii="Arial" w:hAnsi="Arial" w:cs="Arial"/>
          <w:sz w:val="24"/>
          <w:szCs w:val="24"/>
          <w:lang w:val="es-ES_tradnl"/>
        </w:rPr>
      </w:pPr>
      <w:r w:rsidRPr="00F266BC">
        <w:rPr>
          <w:rFonts w:ascii="Arial" w:hAnsi="Arial" w:cs="Arial"/>
          <w:b/>
          <w:sz w:val="24"/>
          <w:szCs w:val="24"/>
          <w:lang w:val="es-ES_tradnl"/>
        </w:rPr>
        <w:t>Subcontratación de MIPYMES</w:t>
      </w:r>
      <w:r w:rsidR="005273FB" w:rsidRPr="00F266BC">
        <w:rPr>
          <w:rFonts w:ascii="Arial" w:hAnsi="Arial" w:cs="Arial"/>
          <w:b/>
          <w:sz w:val="24"/>
          <w:szCs w:val="24"/>
          <w:lang w:val="es-ES_tradnl"/>
        </w:rPr>
        <w:t>.</w:t>
      </w:r>
      <w:r w:rsidR="005273FB" w:rsidRPr="00F266BC">
        <w:rPr>
          <w:rFonts w:ascii="Arial" w:hAnsi="Arial" w:cs="Arial"/>
          <w:sz w:val="24"/>
          <w:szCs w:val="24"/>
          <w:lang w:val="es-ES_tradnl"/>
        </w:rPr>
        <w:t xml:space="preserve"> </w:t>
      </w:r>
      <w:r w:rsidRPr="00F266BC">
        <w:rPr>
          <w:rFonts w:ascii="Arial" w:hAnsi="Arial" w:cs="Arial"/>
          <w:sz w:val="24"/>
          <w:szCs w:val="24"/>
          <w:lang w:val="es-ES_tradnl"/>
        </w:rPr>
        <w:t xml:space="preserve">Este subrubro </w:t>
      </w:r>
      <w:r w:rsidRPr="00F266BC">
        <w:rPr>
          <w:rFonts w:ascii="Arial" w:hAnsi="Arial" w:cs="Arial"/>
          <w:b/>
          <w:sz w:val="24"/>
          <w:szCs w:val="24"/>
          <w:lang w:val="es-ES_tradnl"/>
        </w:rPr>
        <w:t xml:space="preserve">tendrá </w:t>
      </w:r>
      <w:r w:rsidR="00147D26">
        <w:rPr>
          <w:rFonts w:ascii="Arial" w:hAnsi="Arial" w:cs="Arial"/>
          <w:b/>
          <w:sz w:val="24"/>
          <w:szCs w:val="24"/>
          <w:lang w:val="es-ES_tradnl"/>
        </w:rPr>
        <w:t>2</w:t>
      </w:r>
      <w:r w:rsidRPr="00F266BC">
        <w:rPr>
          <w:rFonts w:ascii="Arial" w:hAnsi="Arial" w:cs="Arial"/>
          <w:b/>
          <w:sz w:val="24"/>
          <w:szCs w:val="24"/>
          <w:lang w:val="es-ES_tradnl"/>
        </w:rPr>
        <w:t>.00 (</w:t>
      </w:r>
      <w:r w:rsidR="00147D26">
        <w:rPr>
          <w:rFonts w:ascii="Arial" w:hAnsi="Arial" w:cs="Arial"/>
          <w:b/>
          <w:sz w:val="24"/>
          <w:szCs w:val="24"/>
          <w:lang w:val="es-ES_tradnl"/>
        </w:rPr>
        <w:t>dos</w:t>
      </w:r>
      <w:r w:rsidRPr="00F266BC">
        <w:rPr>
          <w:rFonts w:ascii="Arial" w:hAnsi="Arial" w:cs="Arial"/>
          <w:b/>
          <w:sz w:val="24"/>
          <w:szCs w:val="24"/>
          <w:lang w:val="es-ES_tradnl"/>
        </w:rPr>
        <w:t>) punto</w:t>
      </w:r>
      <w:r w:rsidR="00147D26">
        <w:rPr>
          <w:rFonts w:ascii="Arial" w:hAnsi="Arial" w:cs="Arial"/>
          <w:b/>
          <w:sz w:val="24"/>
          <w:szCs w:val="24"/>
          <w:lang w:val="es-ES_tradnl"/>
        </w:rPr>
        <w:t>s</w:t>
      </w:r>
      <w:r w:rsidRPr="00F266BC">
        <w:rPr>
          <w:rFonts w:ascii="Arial" w:hAnsi="Arial" w:cs="Arial"/>
          <w:sz w:val="24"/>
          <w:szCs w:val="24"/>
          <w:lang w:val="es-ES_tradnl"/>
        </w:rPr>
        <w:t xml:space="preserve">, que representan el </w:t>
      </w:r>
      <w:r w:rsidR="007B3C61">
        <w:rPr>
          <w:rFonts w:ascii="Arial" w:hAnsi="Arial" w:cs="Arial"/>
          <w:sz w:val="24"/>
          <w:szCs w:val="24"/>
          <w:lang w:val="es-ES_tradnl"/>
        </w:rPr>
        <w:t>8</w:t>
      </w:r>
      <w:r w:rsidRPr="00F266BC">
        <w:rPr>
          <w:rFonts w:ascii="Arial" w:hAnsi="Arial" w:cs="Arial"/>
          <w:sz w:val="24"/>
          <w:szCs w:val="24"/>
          <w:lang w:val="es-ES_tradnl"/>
        </w:rPr>
        <w:t>% de la ponderación total que se asigna al rubro</w:t>
      </w:r>
      <w:r w:rsidR="00712659" w:rsidRPr="00F266BC">
        <w:rPr>
          <w:rFonts w:ascii="Arial" w:hAnsi="Arial" w:cs="Arial"/>
          <w:sz w:val="24"/>
          <w:szCs w:val="24"/>
          <w:lang w:val="es-ES_tradnl"/>
        </w:rPr>
        <w:t>.</w:t>
      </w:r>
      <w:r w:rsidR="00F266BC" w:rsidRPr="00F266BC">
        <w:rPr>
          <w:rFonts w:ascii="Arial" w:hAnsi="Arial" w:cs="Arial"/>
          <w:sz w:val="24"/>
          <w:szCs w:val="24"/>
          <w:lang w:val="es-ES_tradnl"/>
        </w:rPr>
        <w:t xml:space="preserve"> Para este subrubro </w:t>
      </w:r>
      <w:r w:rsidR="00F266BC" w:rsidRPr="00F266BC">
        <w:rPr>
          <w:rFonts w:ascii="Arial" w:hAnsi="Arial" w:cs="Arial"/>
          <w:sz w:val="24"/>
          <w:szCs w:val="24"/>
        </w:rPr>
        <w:t>se considerará el otorgamiento de puntuación o unidades porcentuales a los licitantes que se comprometan a</w:t>
      </w:r>
      <w:r w:rsidR="00F266BC">
        <w:rPr>
          <w:rFonts w:ascii="Arial" w:hAnsi="Arial" w:cs="Arial"/>
          <w:sz w:val="24"/>
          <w:szCs w:val="24"/>
        </w:rPr>
        <w:t xml:space="preserve"> </w:t>
      </w:r>
      <w:r w:rsidR="00F266BC" w:rsidRPr="00F266BC">
        <w:rPr>
          <w:rFonts w:ascii="Arial" w:hAnsi="Arial" w:cs="Arial"/>
          <w:sz w:val="24"/>
          <w:szCs w:val="24"/>
        </w:rPr>
        <w:t>subcontratar a MIPYMES para la ejecución de los trabajos</w:t>
      </w:r>
    </w:p>
    <w:p w:rsidR="00F266BC" w:rsidRDefault="00F266BC" w:rsidP="00F266BC">
      <w:pPr>
        <w:suppressAutoHyphens/>
        <w:autoSpaceDE w:val="0"/>
        <w:spacing w:before="120"/>
        <w:ind w:left="2269"/>
        <w:jc w:val="both"/>
        <w:rPr>
          <w:rFonts w:ascii="Arial" w:hAnsi="Arial" w:cs="Arial"/>
          <w:sz w:val="24"/>
          <w:szCs w:val="24"/>
        </w:rPr>
      </w:pPr>
      <w:r>
        <w:rPr>
          <w:rFonts w:ascii="Arial" w:hAnsi="Arial" w:cs="Arial"/>
          <w:sz w:val="24"/>
          <w:szCs w:val="24"/>
        </w:rPr>
        <w:lastRenderedPageBreak/>
        <w:t xml:space="preserve">La convocante </w:t>
      </w:r>
      <w:r w:rsidRPr="00F266BC">
        <w:rPr>
          <w:rFonts w:ascii="Arial" w:hAnsi="Arial" w:cs="Arial"/>
          <w:sz w:val="24"/>
          <w:szCs w:val="24"/>
        </w:rPr>
        <w:t>otor</w:t>
      </w:r>
      <w:r>
        <w:rPr>
          <w:rFonts w:ascii="Arial" w:hAnsi="Arial" w:cs="Arial"/>
          <w:sz w:val="24"/>
          <w:szCs w:val="24"/>
        </w:rPr>
        <w:t xml:space="preserve">gará la mayor cantidad de </w:t>
      </w:r>
      <w:r w:rsidRPr="00F266BC">
        <w:rPr>
          <w:rFonts w:ascii="Arial" w:hAnsi="Arial" w:cs="Arial"/>
          <w:sz w:val="24"/>
          <w:szCs w:val="24"/>
        </w:rPr>
        <w:t>puntuación o unidades porcentuales</w:t>
      </w:r>
      <w:r>
        <w:rPr>
          <w:rFonts w:ascii="Arial" w:hAnsi="Arial" w:cs="Arial"/>
          <w:sz w:val="24"/>
          <w:szCs w:val="24"/>
        </w:rPr>
        <w:t xml:space="preserve">, </w:t>
      </w:r>
      <w:r w:rsidRPr="00F266BC">
        <w:rPr>
          <w:rFonts w:ascii="Arial" w:hAnsi="Arial" w:cs="Arial"/>
          <w:sz w:val="24"/>
          <w:szCs w:val="24"/>
        </w:rPr>
        <w:t>al licitante que se comprometa a subcontratar el mayor número de MIPYMES en los trabajos</w:t>
      </w:r>
      <w:r>
        <w:rPr>
          <w:rFonts w:ascii="Arial" w:hAnsi="Arial" w:cs="Arial"/>
          <w:sz w:val="24"/>
          <w:szCs w:val="24"/>
        </w:rPr>
        <w:t xml:space="preserve"> </w:t>
      </w:r>
      <w:r w:rsidRPr="00F266BC">
        <w:rPr>
          <w:rFonts w:ascii="Arial" w:hAnsi="Arial" w:cs="Arial"/>
          <w:sz w:val="24"/>
          <w:szCs w:val="24"/>
        </w:rPr>
        <w:t>que se determinen en la convocatoria o invitación</w:t>
      </w:r>
      <w:r>
        <w:rPr>
          <w:rFonts w:ascii="Arial" w:hAnsi="Arial" w:cs="Arial"/>
          <w:sz w:val="24"/>
          <w:szCs w:val="24"/>
        </w:rPr>
        <w:t>.</w:t>
      </w:r>
    </w:p>
    <w:p w:rsidR="00147D26" w:rsidRPr="00AE46B8" w:rsidRDefault="00147D26" w:rsidP="00147D26">
      <w:pPr>
        <w:suppressAutoHyphens/>
        <w:autoSpaceDE w:val="0"/>
        <w:spacing w:before="120"/>
        <w:ind w:left="2269"/>
        <w:jc w:val="both"/>
        <w:rPr>
          <w:rFonts w:ascii="Arial" w:hAnsi="Arial" w:cs="Arial"/>
          <w:sz w:val="24"/>
          <w:szCs w:val="24"/>
          <w:lang w:val="es-ES_tradnl"/>
        </w:rPr>
      </w:pPr>
      <w:r w:rsidRPr="00147D26">
        <w:rPr>
          <w:rFonts w:ascii="Arial" w:hAnsi="Arial" w:cs="Arial"/>
          <w:sz w:val="24"/>
          <w:szCs w:val="24"/>
          <w:lang w:val="es-ES_tradnl"/>
        </w:rPr>
        <w:t>A partir del o los licitantes que hubieren obtenido la mayor puntuación o unidades porcentuales asignadas, se deberá distribuir</w:t>
      </w:r>
      <w:r>
        <w:rPr>
          <w:rFonts w:ascii="Arial" w:hAnsi="Arial" w:cs="Arial"/>
          <w:sz w:val="24"/>
          <w:szCs w:val="24"/>
          <w:lang w:val="es-ES_tradnl"/>
        </w:rPr>
        <w:t xml:space="preserve"> de manera proporcional la punt</w:t>
      </w:r>
      <w:r w:rsidRPr="00147D26">
        <w:rPr>
          <w:rFonts w:ascii="Arial" w:hAnsi="Arial" w:cs="Arial"/>
          <w:sz w:val="24"/>
          <w:szCs w:val="24"/>
          <w:lang w:val="es-ES_tradnl"/>
        </w:rPr>
        <w:t>uación a los demás licitantes, aplicando para ello una regla de tres</w:t>
      </w:r>
    </w:p>
    <w:p w:rsidR="00B44400" w:rsidRDefault="00B44400" w:rsidP="00712659">
      <w:pPr>
        <w:suppressAutoHyphens/>
        <w:autoSpaceDE w:val="0"/>
        <w:spacing w:before="120"/>
        <w:ind w:left="2269"/>
        <w:jc w:val="both"/>
        <w:rPr>
          <w:rFonts w:ascii="Arial" w:hAnsi="Arial" w:cs="Arial"/>
          <w:sz w:val="24"/>
          <w:szCs w:val="24"/>
          <w:lang w:val="es-ES_tradnl"/>
        </w:rPr>
      </w:pPr>
      <w:r w:rsidRPr="00712659">
        <w:rPr>
          <w:rFonts w:ascii="Arial" w:hAnsi="Arial" w:cs="Arial"/>
          <w:sz w:val="24"/>
          <w:szCs w:val="24"/>
          <w:lang w:val="es-ES_tradnl"/>
        </w:rPr>
        <w:t>En caso de que dos o más licitantes se comprometan a subcontratar el mismo número de</w:t>
      </w:r>
      <w:r w:rsidR="00712659">
        <w:rPr>
          <w:rFonts w:ascii="Arial" w:hAnsi="Arial" w:cs="Arial"/>
          <w:sz w:val="24"/>
          <w:szCs w:val="24"/>
          <w:lang w:val="es-ES_tradnl"/>
        </w:rPr>
        <w:t xml:space="preserve"> </w:t>
      </w:r>
      <w:r w:rsidRPr="00712659">
        <w:rPr>
          <w:rFonts w:ascii="Arial" w:hAnsi="Arial" w:cs="Arial"/>
          <w:sz w:val="24"/>
          <w:szCs w:val="24"/>
          <w:lang w:val="es-ES_tradnl"/>
        </w:rPr>
        <w:t xml:space="preserve">MIPYMES, </w:t>
      </w:r>
      <w:r w:rsidR="00712659">
        <w:rPr>
          <w:rFonts w:ascii="Arial" w:hAnsi="Arial" w:cs="Arial"/>
          <w:sz w:val="24"/>
          <w:szCs w:val="24"/>
          <w:lang w:val="es-ES_tradnl"/>
        </w:rPr>
        <w:t>se</w:t>
      </w:r>
      <w:r w:rsidRPr="00712659">
        <w:rPr>
          <w:rFonts w:ascii="Arial" w:hAnsi="Arial" w:cs="Arial"/>
          <w:sz w:val="24"/>
          <w:szCs w:val="24"/>
          <w:lang w:val="es-ES_tradnl"/>
        </w:rPr>
        <w:t xml:space="preserve"> dar</w:t>
      </w:r>
      <w:r w:rsidR="00712659">
        <w:rPr>
          <w:rFonts w:ascii="Arial" w:hAnsi="Arial" w:cs="Arial"/>
          <w:sz w:val="24"/>
          <w:szCs w:val="24"/>
          <w:lang w:val="es-ES_tradnl"/>
        </w:rPr>
        <w:t>á</w:t>
      </w:r>
      <w:r w:rsidRPr="00712659">
        <w:rPr>
          <w:rFonts w:ascii="Arial" w:hAnsi="Arial" w:cs="Arial"/>
          <w:sz w:val="24"/>
          <w:szCs w:val="24"/>
          <w:lang w:val="es-ES_tradnl"/>
        </w:rPr>
        <w:t xml:space="preserve"> la misma puntuación o unidades porcentuales a los</w:t>
      </w:r>
      <w:r w:rsidR="00712659">
        <w:rPr>
          <w:rFonts w:ascii="Arial" w:hAnsi="Arial" w:cs="Arial"/>
          <w:sz w:val="24"/>
          <w:szCs w:val="24"/>
          <w:lang w:val="es-ES_tradnl"/>
        </w:rPr>
        <w:t xml:space="preserve"> </w:t>
      </w:r>
      <w:r w:rsidRPr="00712659">
        <w:rPr>
          <w:rFonts w:ascii="Arial" w:hAnsi="Arial" w:cs="Arial"/>
          <w:sz w:val="24"/>
          <w:szCs w:val="24"/>
          <w:lang w:val="es-ES_tradnl"/>
        </w:rPr>
        <w:t>licitantes que se encuentren en este supuesto</w:t>
      </w:r>
      <w:r w:rsidR="00712659">
        <w:rPr>
          <w:rFonts w:ascii="Arial" w:hAnsi="Arial" w:cs="Arial"/>
          <w:sz w:val="24"/>
          <w:szCs w:val="24"/>
          <w:lang w:val="es-ES_tradnl"/>
        </w:rPr>
        <w:t>.</w:t>
      </w:r>
    </w:p>
    <w:p w:rsidR="00712659" w:rsidRDefault="00712659" w:rsidP="00712659">
      <w:pPr>
        <w:suppressAutoHyphens/>
        <w:autoSpaceDE w:val="0"/>
        <w:spacing w:before="120"/>
        <w:ind w:left="2269"/>
        <w:jc w:val="both"/>
        <w:rPr>
          <w:rFonts w:ascii="Arial" w:hAnsi="Arial" w:cs="Arial"/>
          <w:sz w:val="24"/>
          <w:szCs w:val="24"/>
          <w:lang w:val="es-ES_tradnl"/>
        </w:rPr>
      </w:pPr>
    </w:p>
    <w:p w:rsidR="00712659" w:rsidRPr="007F33B1"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 xml:space="preserve">Experiencia y especialidad </w:t>
      </w:r>
      <w:r w:rsidRPr="00A70FFA">
        <w:rPr>
          <w:rFonts w:ascii="Arial" w:hAnsi="Arial" w:cs="Arial"/>
          <w:b/>
          <w:bCs/>
          <w:sz w:val="24"/>
          <w:szCs w:val="24"/>
          <w:lang w:val="es-ES_tradnl"/>
        </w:rPr>
        <w:t xml:space="preserve">del licitante. </w:t>
      </w:r>
      <w:r w:rsidRPr="00A70FFA">
        <w:rPr>
          <w:rFonts w:ascii="Arial" w:hAnsi="Arial" w:cs="Arial"/>
          <w:bCs/>
          <w:sz w:val="24"/>
          <w:szCs w:val="24"/>
          <w:lang w:val="es-ES_tradnl"/>
        </w:rPr>
        <w:t xml:space="preserve">En este rubro se asignarán </w:t>
      </w:r>
      <w:r w:rsidRPr="00A70FFA">
        <w:rPr>
          <w:rFonts w:ascii="Arial" w:hAnsi="Arial" w:cs="Arial"/>
          <w:b/>
          <w:bCs/>
          <w:sz w:val="24"/>
          <w:szCs w:val="24"/>
          <w:lang w:val="es-ES_tradnl"/>
        </w:rPr>
        <w:t>1</w:t>
      </w:r>
      <w:r w:rsidR="00147D26">
        <w:rPr>
          <w:rFonts w:ascii="Arial" w:hAnsi="Arial" w:cs="Arial"/>
          <w:b/>
          <w:bCs/>
          <w:sz w:val="24"/>
          <w:szCs w:val="24"/>
          <w:lang w:val="es-ES_tradnl"/>
        </w:rPr>
        <w:t>8</w:t>
      </w:r>
      <w:r w:rsidRPr="00A70FFA">
        <w:rPr>
          <w:rFonts w:ascii="Arial" w:hAnsi="Arial" w:cs="Arial"/>
          <w:b/>
          <w:bCs/>
          <w:sz w:val="24"/>
          <w:szCs w:val="24"/>
          <w:lang w:val="es-ES_tradnl"/>
        </w:rPr>
        <w:t xml:space="preserve"> (</w:t>
      </w:r>
      <w:r w:rsidR="007F33B1">
        <w:rPr>
          <w:rFonts w:ascii="Arial" w:hAnsi="Arial" w:cs="Arial"/>
          <w:b/>
          <w:bCs/>
          <w:sz w:val="24"/>
          <w:szCs w:val="24"/>
          <w:lang w:val="es-ES_tradnl"/>
        </w:rPr>
        <w:t>die</w:t>
      </w:r>
      <w:r w:rsidR="00147D26">
        <w:rPr>
          <w:rFonts w:ascii="Arial" w:hAnsi="Arial" w:cs="Arial"/>
          <w:b/>
          <w:bCs/>
          <w:sz w:val="24"/>
          <w:szCs w:val="24"/>
          <w:lang w:val="es-ES_tradnl"/>
        </w:rPr>
        <w:t>ciocho</w:t>
      </w:r>
      <w:r w:rsidRPr="00A70FFA">
        <w:rPr>
          <w:rFonts w:ascii="Arial" w:hAnsi="Arial" w:cs="Arial"/>
          <w:b/>
          <w:bCs/>
          <w:sz w:val="24"/>
          <w:szCs w:val="24"/>
          <w:lang w:val="es-ES_tradnl"/>
        </w:rPr>
        <w:t>) puntos</w:t>
      </w:r>
      <w:r w:rsidR="007F33B1">
        <w:rPr>
          <w:rFonts w:ascii="Arial" w:hAnsi="Arial" w:cs="Arial"/>
          <w:b/>
          <w:bCs/>
          <w:sz w:val="24"/>
          <w:szCs w:val="24"/>
          <w:lang w:val="es-ES_tradnl"/>
        </w:rPr>
        <w:t xml:space="preserve">. </w:t>
      </w:r>
      <w:r w:rsidR="007F33B1" w:rsidRPr="00686D8B">
        <w:rPr>
          <w:rFonts w:ascii="Arial" w:hAnsi="Arial" w:cs="Arial"/>
          <w:bCs/>
          <w:sz w:val="24"/>
          <w:szCs w:val="24"/>
          <w:lang w:val="es-ES_tradnl"/>
        </w:rPr>
        <w:t xml:space="preserve">Asimismo </w:t>
      </w:r>
      <w:r w:rsidR="00686D8B" w:rsidRPr="00686D8B">
        <w:rPr>
          <w:rFonts w:ascii="Arial" w:hAnsi="Arial" w:cs="Arial"/>
          <w:bCs/>
          <w:sz w:val="24"/>
          <w:szCs w:val="24"/>
          <w:lang w:val="es-ES_tradnl"/>
        </w:rPr>
        <w:t>dicho porcentaje se distribuirá en los siguientes subrubros</w:t>
      </w:r>
      <w:r w:rsidR="007F33B1">
        <w:rPr>
          <w:rFonts w:ascii="Arial" w:hAnsi="Arial" w:cs="Arial"/>
          <w:b/>
          <w:bCs/>
          <w:sz w:val="24"/>
          <w:szCs w:val="24"/>
          <w:lang w:val="es-ES_tradnl"/>
        </w:rPr>
        <w:t xml:space="preserve"> </w:t>
      </w:r>
    </w:p>
    <w:p w:rsidR="007F33B1" w:rsidRDefault="00686D8B" w:rsidP="00686D8B">
      <w:pPr>
        <w:pStyle w:val="Prrafodelista"/>
        <w:numPr>
          <w:ilvl w:val="0"/>
          <w:numId w:val="38"/>
        </w:num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Experiencia:</w:t>
      </w:r>
      <w:r w:rsidR="007F33B1" w:rsidRPr="00686D8B">
        <w:rPr>
          <w:rFonts w:ascii="Arial" w:hAnsi="Arial" w:cs="Arial"/>
          <w:sz w:val="24"/>
          <w:szCs w:val="24"/>
          <w:lang w:val="es-ES_tradnl"/>
        </w:rPr>
        <w:t xml:space="preserve"> Mayor tiempo ejecutando </w:t>
      </w:r>
      <w:r w:rsidR="00147D26">
        <w:rPr>
          <w:rFonts w:ascii="Arial" w:hAnsi="Arial" w:cs="Arial"/>
          <w:sz w:val="24"/>
          <w:szCs w:val="24"/>
          <w:lang w:val="es-ES_tradnl"/>
        </w:rPr>
        <w:t>servicios similares a lo</w:t>
      </w:r>
      <w:r w:rsidR="007F33B1" w:rsidRPr="00686D8B">
        <w:rPr>
          <w:rFonts w:ascii="Arial" w:hAnsi="Arial" w:cs="Arial"/>
          <w:sz w:val="24"/>
          <w:szCs w:val="24"/>
          <w:lang w:val="es-ES_tradnl"/>
        </w:rPr>
        <w:t xml:space="preserve">s </w:t>
      </w:r>
      <w:r w:rsidR="00147D26">
        <w:rPr>
          <w:rFonts w:ascii="Arial" w:hAnsi="Arial" w:cs="Arial"/>
          <w:sz w:val="24"/>
          <w:szCs w:val="24"/>
          <w:lang w:val="es-ES_tradnl"/>
        </w:rPr>
        <w:t>indicado</w:t>
      </w:r>
      <w:r>
        <w:rPr>
          <w:rFonts w:ascii="Arial" w:hAnsi="Arial" w:cs="Arial"/>
          <w:sz w:val="24"/>
          <w:szCs w:val="24"/>
          <w:lang w:val="es-ES_tradnl"/>
        </w:rPr>
        <w:t>s en la base QUINTA, numeral 2 de la convocatoria</w:t>
      </w:r>
      <w:r w:rsidR="007F33B1" w:rsidRPr="00686D8B">
        <w:rPr>
          <w:rFonts w:ascii="Arial" w:hAnsi="Arial" w:cs="Arial"/>
          <w:sz w:val="24"/>
          <w:szCs w:val="24"/>
          <w:lang w:val="es-ES_tradnl"/>
        </w:rPr>
        <w:t>, y</w:t>
      </w:r>
    </w:p>
    <w:p w:rsidR="00686D8B" w:rsidRDefault="00686D8B" w:rsidP="00686D8B">
      <w:pPr>
        <w:pStyle w:val="Prrafodelista"/>
        <w:suppressAutoHyphens/>
        <w:autoSpaceDE w:val="0"/>
        <w:spacing w:before="120"/>
        <w:ind w:left="2269"/>
        <w:jc w:val="both"/>
        <w:rPr>
          <w:rFonts w:ascii="Arial" w:hAnsi="Arial" w:cs="Arial"/>
          <w:sz w:val="24"/>
          <w:szCs w:val="24"/>
          <w:lang w:val="es-ES_tradnl"/>
        </w:rPr>
      </w:pPr>
    </w:p>
    <w:p w:rsidR="00712659" w:rsidRDefault="00686D8B" w:rsidP="00712659">
      <w:pPr>
        <w:pStyle w:val="Prrafodelista"/>
        <w:numPr>
          <w:ilvl w:val="0"/>
          <w:numId w:val="38"/>
        </w:numPr>
        <w:suppressAutoHyphens/>
        <w:autoSpaceDE w:val="0"/>
        <w:spacing w:before="120"/>
        <w:ind w:left="2269"/>
        <w:jc w:val="both"/>
        <w:rPr>
          <w:rFonts w:ascii="Arial" w:hAnsi="Arial" w:cs="Arial"/>
          <w:sz w:val="24"/>
          <w:szCs w:val="24"/>
          <w:lang w:val="es-ES_tradnl"/>
        </w:rPr>
      </w:pPr>
      <w:r w:rsidRPr="00686D8B">
        <w:rPr>
          <w:rFonts w:ascii="Arial" w:hAnsi="Arial" w:cs="Arial"/>
          <w:sz w:val="24"/>
          <w:szCs w:val="24"/>
          <w:lang w:val="es-ES_tradnl"/>
        </w:rPr>
        <w:t xml:space="preserve">Especialidad: Mayor número de contratos o documentos con los cuales el licitante puede acreditar que ha </w:t>
      </w:r>
      <w:r w:rsidR="00147D26">
        <w:rPr>
          <w:rFonts w:ascii="Arial" w:hAnsi="Arial" w:cs="Arial"/>
          <w:sz w:val="24"/>
          <w:szCs w:val="24"/>
          <w:lang w:val="es-ES_tradnl"/>
        </w:rPr>
        <w:t>realizado servicios</w:t>
      </w:r>
      <w:r w:rsidRPr="00686D8B">
        <w:rPr>
          <w:rFonts w:ascii="Arial" w:hAnsi="Arial" w:cs="Arial"/>
          <w:sz w:val="24"/>
          <w:szCs w:val="24"/>
          <w:lang w:val="es-ES_tradnl"/>
        </w:rPr>
        <w:t xml:space="preserve"> con las características, complejidad y magnitud específicas y en condiciones similares a las establecidas en la base QUINTA, numeral 2 de la </w:t>
      </w:r>
      <w:r>
        <w:rPr>
          <w:rFonts w:ascii="Arial" w:hAnsi="Arial" w:cs="Arial"/>
          <w:sz w:val="24"/>
          <w:szCs w:val="24"/>
          <w:lang w:val="es-ES_tradnl"/>
        </w:rPr>
        <w:t>convocatoria.</w:t>
      </w:r>
    </w:p>
    <w:p w:rsidR="002C66D3" w:rsidRDefault="002C66D3" w:rsidP="002C66D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220DEC" w:rsidRPr="00594981" w:rsidTr="00BC6086">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20DEC" w:rsidRPr="003D0981" w:rsidRDefault="00220DEC" w:rsidP="00BC6086">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220DEC" w:rsidRPr="004C6A07" w:rsidRDefault="00220DEC" w:rsidP="00BC6086">
            <w:pPr>
              <w:contextualSpacing/>
              <w:rPr>
                <w:rFonts w:ascii="Arial" w:hAnsi="Arial" w:cs="Arial"/>
                <w:b/>
                <w:i/>
                <w:sz w:val="22"/>
                <w:szCs w:val="22"/>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 xml:space="preserve">Experiencia en </w:t>
            </w:r>
            <w:r>
              <w:rPr>
                <w:rFonts w:ascii="Arial" w:hAnsi="Arial" w:cs="Arial"/>
                <w:b/>
                <w:i/>
                <w:sz w:val="18"/>
                <w:szCs w:val="18"/>
                <w:lang w:val="es-ES" w:eastAsia="en-US"/>
              </w:rPr>
              <w:t xml:space="preserve">supervisión de </w:t>
            </w:r>
            <w:r w:rsidRPr="004C6A07">
              <w:rPr>
                <w:rFonts w:ascii="Arial" w:hAnsi="Arial" w:cs="Arial"/>
                <w:b/>
                <w:i/>
                <w:sz w:val="18"/>
                <w:szCs w:val="18"/>
                <w:lang w:val="es-ES" w:eastAsia="en-US"/>
              </w:rPr>
              <w:t>obras similares</w:t>
            </w:r>
          </w:p>
        </w:tc>
        <w:tc>
          <w:tcPr>
            <w:tcW w:w="841" w:type="pct"/>
            <w:tcBorders>
              <w:top w:val="single" w:sz="4" w:space="0" w:color="auto"/>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b/>
                <w:i/>
                <w:sz w:val="22"/>
                <w:szCs w:val="22"/>
                <w:lang w:val="es-ES" w:eastAsia="en-US"/>
              </w:rPr>
            </w:pPr>
          </w:p>
        </w:tc>
      </w:tr>
      <w:tr w:rsidR="00220DEC" w:rsidRPr="00594981" w:rsidTr="0018209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220DEC" w:rsidRPr="004C6A07" w:rsidRDefault="00220DEC" w:rsidP="00BC6086">
            <w:pPr>
              <w:contextualSpacing/>
              <w:jc w:val="both"/>
              <w:rPr>
                <w:rFonts w:ascii="Arial" w:hAnsi="Arial" w:cs="Arial"/>
                <w:b/>
                <w:i/>
                <w:sz w:val="18"/>
                <w:szCs w:val="18"/>
                <w:lang w:val="es-ES" w:eastAsia="en-US"/>
              </w:rPr>
            </w:pPr>
          </w:p>
          <w:p w:rsidR="00220DEC" w:rsidRPr="004C6A07" w:rsidRDefault="00220DEC" w:rsidP="00BC6086">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i/>
                <w:sz w:val="18"/>
                <w:szCs w:val="18"/>
                <w:lang w:val="es-ES" w:eastAsia="en-US"/>
              </w:rPr>
            </w:pPr>
            <w:r w:rsidRPr="00DA3F2F">
              <w:rPr>
                <w:rFonts w:ascii="Arial" w:hAnsi="Arial" w:cs="Arial"/>
                <w:b/>
                <w:i/>
                <w:sz w:val="18"/>
                <w:szCs w:val="18"/>
                <w:lang w:val="es-ES" w:eastAsia="en-US"/>
              </w:rPr>
              <w:t xml:space="preserve">En “Supervisión de </w:t>
            </w:r>
            <w:r w:rsidR="007726E7">
              <w:rPr>
                <w:rFonts w:ascii="Arial" w:hAnsi="Arial" w:cs="Arial"/>
                <w:b/>
                <w:i/>
                <w:sz w:val="18"/>
                <w:szCs w:val="18"/>
                <w:lang w:val="es-ES" w:eastAsia="en-US"/>
              </w:rPr>
              <w:t>viaductos elevados</w:t>
            </w:r>
            <w:r w:rsidRPr="00DA3F2F">
              <w:rPr>
                <w:rFonts w:ascii="Arial" w:hAnsi="Arial" w:cs="Arial"/>
                <w:b/>
                <w:i/>
                <w:sz w:val="18"/>
                <w:szCs w:val="18"/>
                <w:lang w:val="es-ES" w:eastAsia="en-US"/>
              </w:rPr>
              <w:t>”</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(número de años realizando “</w:t>
            </w:r>
            <w:r>
              <w:rPr>
                <w:rFonts w:ascii="Arial" w:hAnsi="Arial" w:cs="Arial"/>
                <w:i/>
                <w:sz w:val="18"/>
                <w:szCs w:val="18"/>
                <w:lang w:val="es-ES" w:eastAsia="en-US"/>
              </w:rPr>
              <w:t xml:space="preserve">supervisión de </w:t>
            </w:r>
            <w:r w:rsidR="007726E7">
              <w:rPr>
                <w:rFonts w:ascii="Arial" w:hAnsi="Arial" w:cs="Arial"/>
                <w:i/>
                <w:sz w:val="18"/>
                <w:szCs w:val="18"/>
                <w:lang w:val="es-ES" w:eastAsia="en-US"/>
              </w:rPr>
              <w:t>viaductos elevados</w:t>
            </w:r>
            <w:r w:rsidRPr="00F04547">
              <w:rPr>
                <w:rFonts w:ascii="Arial" w:hAnsi="Arial" w:cs="Arial"/>
                <w:i/>
                <w:sz w:val="18"/>
                <w:szCs w:val="18"/>
                <w:lang w:val="es-ES" w:eastAsia="en-US"/>
              </w:rPr>
              <w:t xml:space="preserve">”)  </w:t>
            </w:r>
          </w:p>
          <w:p w:rsidR="00182096" w:rsidRDefault="00220DEC" w:rsidP="0018209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w:t>
            </w:r>
            <w:r w:rsidR="00182096" w:rsidRPr="0014702E">
              <w:rPr>
                <w:rFonts w:ascii="Arial" w:hAnsi="Arial" w:cs="Arial"/>
                <w:i/>
                <w:sz w:val="18"/>
                <w:szCs w:val="18"/>
                <w:lang w:val="es-ES" w:eastAsia="en-US"/>
              </w:rPr>
              <w:t xml:space="preserve">proporcional entre </w:t>
            </w:r>
            <w:r w:rsidR="00182096">
              <w:rPr>
                <w:rFonts w:ascii="Arial" w:hAnsi="Arial" w:cs="Arial"/>
                <w:i/>
                <w:sz w:val="18"/>
                <w:szCs w:val="18"/>
                <w:lang w:val="es-ES" w:eastAsia="en-US"/>
              </w:rPr>
              <w:t>3</w:t>
            </w:r>
            <w:r w:rsidR="00182096" w:rsidRPr="0014702E">
              <w:rPr>
                <w:rFonts w:ascii="Arial" w:hAnsi="Arial" w:cs="Arial"/>
                <w:i/>
                <w:sz w:val="18"/>
                <w:szCs w:val="18"/>
                <w:lang w:val="es-ES" w:eastAsia="en-US"/>
              </w:rPr>
              <w:t xml:space="preserve"> y </w:t>
            </w:r>
            <w:r w:rsidR="00182096">
              <w:rPr>
                <w:rFonts w:ascii="Arial" w:hAnsi="Arial" w:cs="Arial"/>
                <w:i/>
                <w:sz w:val="18"/>
                <w:szCs w:val="18"/>
                <w:lang w:val="es-ES" w:eastAsia="en-US"/>
              </w:rPr>
              <w:t>8</w:t>
            </w:r>
            <w:r w:rsidR="00182096" w:rsidRPr="0014702E">
              <w:rPr>
                <w:rFonts w:ascii="Arial" w:hAnsi="Arial" w:cs="Arial"/>
                <w:i/>
                <w:sz w:val="18"/>
                <w:szCs w:val="18"/>
                <w:lang w:val="es-ES" w:eastAsia="en-US"/>
              </w:rPr>
              <w:t xml:space="preserve"> años o más de experiencia, conforme a lo siguiente:</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220DEC" w:rsidRPr="004C6A07" w:rsidRDefault="00182096" w:rsidP="007726E7">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DB5F83" w:rsidP="00182096">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220DEC" w:rsidRDefault="00220DEC" w:rsidP="00182096">
            <w:pPr>
              <w:contextualSpacing/>
              <w:jc w:val="center"/>
              <w:rPr>
                <w:rFonts w:ascii="Arial" w:hAnsi="Arial" w:cs="Arial"/>
                <w:i/>
                <w:sz w:val="18"/>
                <w:szCs w:val="18"/>
                <w:lang w:val="es-ES" w:eastAsia="en-US"/>
              </w:rPr>
            </w:pPr>
            <w:r>
              <w:rPr>
                <w:rFonts w:ascii="Arial" w:hAnsi="Arial" w:cs="Arial"/>
                <w:i/>
                <w:sz w:val="18"/>
                <w:szCs w:val="18"/>
                <w:lang w:val="es-ES" w:eastAsia="en-US"/>
              </w:rPr>
              <w:t>5</w:t>
            </w:r>
            <w:r w:rsidR="00DB5F83">
              <w:rPr>
                <w:rFonts w:ascii="Arial" w:hAnsi="Arial" w:cs="Arial"/>
                <w:i/>
                <w:sz w:val="18"/>
                <w:szCs w:val="18"/>
                <w:lang w:val="es-ES" w:eastAsia="en-US"/>
              </w:rPr>
              <w:t>.00</w:t>
            </w:r>
            <w:r w:rsidRPr="004C6A07">
              <w:rPr>
                <w:rFonts w:ascii="Arial" w:hAnsi="Arial" w:cs="Arial"/>
                <w:i/>
                <w:sz w:val="18"/>
                <w:szCs w:val="18"/>
                <w:lang w:val="es-ES" w:eastAsia="en-US"/>
              </w:rPr>
              <w:t xml:space="preserve"> </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4.20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3.30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2.50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1.70</w:t>
            </w:r>
          </w:p>
          <w:p w:rsidR="00182096" w:rsidRPr="004C6A07"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0.80</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A.2</w:t>
            </w:r>
          </w:p>
          <w:p w:rsidR="00220DEC" w:rsidRPr="004C6A07" w:rsidRDefault="00220DEC" w:rsidP="00BC6086">
            <w:pPr>
              <w:contextualSpacing/>
              <w:jc w:val="both"/>
              <w:rPr>
                <w:rFonts w:ascii="Arial" w:hAnsi="Arial" w:cs="Arial"/>
                <w:b/>
                <w:i/>
                <w:sz w:val="18"/>
                <w:szCs w:val="18"/>
                <w:lang w:val="es-ES" w:eastAsia="en-US"/>
              </w:rPr>
            </w:pPr>
          </w:p>
          <w:p w:rsidR="00220DEC" w:rsidRPr="004C6A07" w:rsidRDefault="00220DEC" w:rsidP="00BC6086">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b/>
                <w:i/>
                <w:sz w:val="18"/>
                <w:szCs w:val="18"/>
                <w:lang w:eastAsia="en-US"/>
              </w:rPr>
              <w:t>En “</w:t>
            </w:r>
            <w:r w:rsidR="00DA3F2F">
              <w:rPr>
                <w:rFonts w:ascii="Arial" w:hAnsi="Arial" w:cs="Arial"/>
                <w:b/>
                <w:i/>
                <w:sz w:val="18"/>
                <w:szCs w:val="18"/>
                <w:lang w:eastAsia="en-US"/>
              </w:rPr>
              <w:t xml:space="preserve">supervisión de obras de </w:t>
            </w:r>
            <w:r w:rsidR="007726E7">
              <w:rPr>
                <w:rFonts w:ascii="Arial" w:hAnsi="Arial" w:cs="Arial"/>
                <w:b/>
                <w:i/>
                <w:sz w:val="18"/>
                <w:szCs w:val="18"/>
                <w:lang w:eastAsia="en-US"/>
              </w:rPr>
              <w:t>edificación</w:t>
            </w:r>
            <w:r w:rsidR="00DA3F2F">
              <w:rPr>
                <w:rFonts w:ascii="Arial" w:hAnsi="Arial" w:cs="Arial"/>
                <w:b/>
                <w:i/>
                <w:sz w:val="18"/>
                <w:szCs w:val="18"/>
                <w:lang w:eastAsia="en-US"/>
              </w:rPr>
              <w:t>”</w:t>
            </w:r>
          </w:p>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i/>
                <w:sz w:val="18"/>
                <w:szCs w:val="18"/>
                <w:lang w:eastAsia="en-US"/>
              </w:rPr>
              <w:t xml:space="preserve">(número de años realizando “Supervisión de obras de </w:t>
            </w:r>
            <w:r w:rsidR="007726E7">
              <w:rPr>
                <w:rFonts w:ascii="Arial" w:hAnsi="Arial" w:cs="Arial"/>
                <w:i/>
                <w:sz w:val="18"/>
                <w:szCs w:val="18"/>
                <w:lang w:eastAsia="en-US"/>
              </w:rPr>
              <w:t>edificación</w:t>
            </w:r>
            <w:r w:rsidR="00676B56" w:rsidRPr="00A46746">
              <w:rPr>
                <w:rFonts w:ascii="Arial" w:hAnsi="Arial" w:cs="Arial"/>
                <w:i/>
                <w:sz w:val="18"/>
                <w:szCs w:val="18"/>
                <w:lang w:eastAsia="en-US"/>
              </w:rPr>
              <w:t xml:space="preserve">”) </w:t>
            </w:r>
          </w:p>
          <w:p w:rsidR="00182096" w:rsidRDefault="00220DEC" w:rsidP="00182096">
            <w:pPr>
              <w:contextualSpacing/>
              <w:jc w:val="both"/>
              <w:rPr>
                <w:rFonts w:ascii="Arial" w:hAnsi="Arial" w:cs="Arial"/>
                <w:i/>
                <w:sz w:val="18"/>
                <w:szCs w:val="18"/>
                <w:lang w:val="es-ES" w:eastAsia="en-US"/>
              </w:rPr>
            </w:pPr>
            <w:r w:rsidRPr="00A46746">
              <w:rPr>
                <w:rFonts w:ascii="Arial" w:hAnsi="Arial" w:cs="Arial"/>
                <w:i/>
                <w:sz w:val="18"/>
                <w:szCs w:val="18"/>
                <w:lang w:eastAsia="en-US"/>
              </w:rPr>
              <w:t xml:space="preserve">Se otorgará la puntuación </w:t>
            </w:r>
            <w:r w:rsidR="00182096" w:rsidRPr="0014702E">
              <w:rPr>
                <w:rFonts w:ascii="Arial" w:hAnsi="Arial" w:cs="Arial"/>
                <w:i/>
                <w:sz w:val="18"/>
                <w:szCs w:val="18"/>
                <w:lang w:val="es-ES" w:eastAsia="en-US"/>
              </w:rPr>
              <w:t xml:space="preserve">proporcional entre </w:t>
            </w:r>
            <w:r w:rsidR="00182096">
              <w:rPr>
                <w:rFonts w:ascii="Arial" w:hAnsi="Arial" w:cs="Arial"/>
                <w:i/>
                <w:sz w:val="18"/>
                <w:szCs w:val="18"/>
                <w:lang w:val="es-ES" w:eastAsia="en-US"/>
              </w:rPr>
              <w:t>3</w:t>
            </w:r>
            <w:r w:rsidR="00182096" w:rsidRPr="0014702E">
              <w:rPr>
                <w:rFonts w:ascii="Arial" w:hAnsi="Arial" w:cs="Arial"/>
                <w:i/>
                <w:sz w:val="18"/>
                <w:szCs w:val="18"/>
                <w:lang w:val="es-ES" w:eastAsia="en-US"/>
              </w:rPr>
              <w:t xml:space="preserve"> y </w:t>
            </w:r>
            <w:r w:rsidR="00182096">
              <w:rPr>
                <w:rFonts w:ascii="Arial" w:hAnsi="Arial" w:cs="Arial"/>
                <w:i/>
                <w:sz w:val="18"/>
                <w:szCs w:val="18"/>
                <w:lang w:val="es-ES" w:eastAsia="en-US"/>
              </w:rPr>
              <w:t>8</w:t>
            </w:r>
            <w:r w:rsidR="00182096" w:rsidRPr="0014702E">
              <w:rPr>
                <w:rFonts w:ascii="Arial" w:hAnsi="Arial" w:cs="Arial"/>
                <w:i/>
                <w:sz w:val="18"/>
                <w:szCs w:val="18"/>
                <w:lang w:val="es-ES" w:eastAsia="en-US"/>
              </w:rPr>
              <w:t xml:space="preserve"> años o más de experiencia, conforme a lo siguiente:</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p w:rsidR="00220DEC" w:rsidRPr="00372FF1" w:rsidRDefault="00220DEC" w:rsidP="00182096">
            <w:pPr>
              <w:contextualSpacing/>
              <w:jc w:val="both"/>
              <w:rPr>
                <w:rFonts w:ascii="Arial" w:hAnsi="Arial" w:cs="Arial"/>
                <w:i/>
                <w:sz w:val="18"/>
                <w:szCs w:val="18"/>
                <w:highlight w:val="yellow"/>
                <w:lang w:val="es-ES" w:eastAsia="en-US"/>
              </w:rPr>
            </w:pPr>
          </w:p>
        </w:tc>
        <w:tc>
          <w:tcPr>
            <w:tcW w:w="841" w:type="pct"/>
            <w:tcBorders>
              <w:top w:val="single" w:sz="4" w:space="0" w:color="auto"/>
              <w:left w:val="single" w:sz="4" w:space="0" w:color="auto"/>
              <w:bottom w:val="single" w:sz="4" w:space="0" w:color="auto"/>
              <w:right w:val="single" w:sz="4" w:space="0" w:color="auto"/>
            </w:tcBorders>
            <w:vAlign w:val="center"/>
          </w:tcPr>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DB5F83" w:rsidP="00182096">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4</w:t>
            </w:r>
            <w:r w:rsidR="00DB5F83">
              <w:rPr>
                <w:rFonts w:ascii="Arial" w:hAnsi="Arial" w:cs="Arial"/>
                <w:i/>
                <w:sz w:val="18"/>
                <w:szCs w:val="18"/>
                <w:lang w:val="es-ES" w:eastAsia="en-US"/>
              </w:rPr>
              <w:t>.00</w:t>
            </w:r>
            <w:r w:rsidRPr="004C6A07">
              <w:rPr>
                <w:rFonts w:ascii="Arial" w:hAnsi="Arial" w:cs="Arial"/>
                <w:i/>
                <w:sz w:val="18"/>
                <w:szCs w:val="18"/>
                <w:lang w:val="es-ES" w:eastAsia="en-US"/>
              </w:rPr>
              <w:t xml:space="preserve"> </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3.30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2.70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2.00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1.30</w:t>
            </w:r>
          </w:p>
          <w:p w:rsidR="00220DEC" w:rsidRPr="00372FF1" w:rsidRDefault="00182096" w:rsidP="00182096">
            <w:pPr>
              <w:contextualSpacing/>
              <w:jc w:val="center"/>
              <w:rPr>
                <w:rFonts w:ascii="Arial" w:hAnsi="Arial" w:cs="Arial"/>
                <w:i/>
                <w:sz w:val="18"/>
                <w:szCs w:val="18"/>
                <w:highlight w:val="yellow"/>
                <w:lang w:val="es-ES" w:eastAsia="en-US"/>
              </w:rPr>
            </w:pPr>
            <w:r>
              <w:rPr>
                <w:rFonts w:ascii="Arial" w:hAnsi="Arial" w:cs="Arial"/>
                <w:i/>
                <w:sz w:val="18"/>
                <w:szCs w:val="18"/>
                <w:lang w:val="es-ES" w:eastAsia="en-US"/>
              </w:rPr>
              <w:t>0.60</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DB5F83" w:rsidRDefault="00220DEC" w:rsidP="00BC6086">
            <w:pPr>
              <w:contextualSpacing/>
              <w:jc w:val="both"/>
              <w:rPr>
                <w:rFonts w:ascii="Arial" w:hAnsi="Arial" w:cs="Arial"/>
                <w:b/>
                <w:i/>
                <w:sz w:val="18"/>
                <w:szCs w:val="18"/>
                <w:lang w:eastAsia="en-US"/>
              </w:rPr>
            </w:pPr>
            <w:r w:rsidRPr="00DB5F83">
              <w:rPr>
                <w:rFonts w:ascii="Arial" w:hAnsi="Arial" w:cs="Arial"/>
                <w:b/>
                <w:i/>
                <w:sz w:val="18"/>
                <w:szCs w:val="18"/>
                <w:lang w:eastAsia="en-US"/>
              </w:rPr>
              <w:lastRenderedPageBreak/>
              <w:t>B.</w:t>
            </w:r>
          </w:p>
        </w:tc>
        <w:tc>
          <w:tcPr>
            <w:tcW w:w="3757" w:type="pct"/>
            <w:tcBorders>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eastAsia="en-US"/>
              </w:rPr>
            </w:pPr>
            <w:r w:rsidRPr="004C6A07">
              <w:rPr>
                <w:rFonts w:ascii="Arial" w:hAnsi="Arial" w:cs="Arial"/>
                <w:b/>
                <w:i/>
                <w:sz w:val="18"/>
                <w:szCs w:val="18"/>
                <w:lang w:eastAsia="en-US"/>
              </w:rPr>
              <w:t xml:space="preserve">Especialidad en </w:t>
            </w:r>
            <w:r w:rsidR="00C92432">
              <w:rPr>
                <w:rFonts w:ascii="Arial" w:hAnsi="Arial" w:cs="Arial"/>
                <w:b/>
                <w:i/>
                <w:sz w:val="18"/>
                <w:szCs w:val="18"/>
                <w:lang w:eastAsia="en-US"/>
              </w:rPr>
              <w:t xml:space="preserve">supervisión en </w:t>
            </w:r>
            <w:r w:rsidRPr="004C6A07">
              <w:rPr>
                <w:rFonts w:ascii="Arial" w:hAnsi="Arial" w:cs="Arial"/>
                <w:b/>
                <w:i/>
                <w:sz w:val="18"/>
                <w:szCs w:val="18"/>
                <w:lang w:eastAsia="en-US"/>
              </w:rPr>
              <w:t>obras similares.</w:t>
            </w:r>
          </w:p>
        </w:tc>
        <w:tc>
          <w:tcPr>
            <w:tcW w:w="841" w:type="pct"/>
            <w:tcBorders>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i/>
                <w:sz w:val="18"/>
                <w:szCs w:val="18"/>
                <w:lang w:eastAsia="en-US"/>
              </w:rPr>
            </w:pPr>
          </w:p>
        </w:tc>
      </w:tr>
      <w:tr w:rsidR="00220DEC" w:rsidRPr="00594981" w:rsidTr="0018209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DB5F83" w:rsidRDefault="00220DEC" w:rsidP="00BC6086">
            <w:pPr>
              <w:contextualSpacing/>
              <w:jc w:val="both"/>
              <w:rPr>
                <w:rFonts w:ascii="Arial" w:hAnsi="Arial" w:cs="Arial"/>
                <w:b/>
                <w:i/>
                <w:sz w:val="18"/>
                <w:szCs w:val="18"/>
                <w:lang w:eastAsia="en-US"/>
              </w:rPr>
            </w:pPr>
            <w:r w:rsidRPr="00DB5F83">
              <w:rPr>
                <w:rFonts w:ascii="Arial" w:hAnsi="Arial" w:cs="Arial"/>
                <w:b/>
                <w:i/>
                <w:sz w:val="18"/>
                <w:szCs w:val="18"/>
                <w:lang w:eastAsia="en-US"/>
              </w:rPr>
              <w:t>B.1</w:t>
            </w:r>
          </w:p>
          <w:p w:rsidR="00220DEC" w:rsidRPr="00DB5F83" w:rsidRDefault="00220DEC" w:rsidP="00BC6086">
            <w:pPr>
              <w:contextualSpacing/>
              <w:jc w:val="both"/>
              <w:rPr>
                <w:rFonts w:ascii="Arial" w:hAnsi="Arial" w:cs="Arial"/>
                <w:b/>
                <w:i/>
                <w:sz w:val="18"/>
                <w:szCs w:val="18"/>
                <w:lang w:eastAsia="en-US"/>
              </w:rPr>
            </w:pPr>
          </w:p>
          <w:p w:rsidR="00220DEC" w:rsidRPr="00DB5F83" w:rsidRDefault="00220DEC" w:rsidP="00BC6086">
            <w:pPr>
              <w:contextualSpacing/>
              <w:jc w:val="both"/>
              <w:rPr>
                <w:rFonts w:ascii="Arial" w:hAnsi="Arial" w:cs="Arial"/>
                <w:b/>
                <w:i/>
                <w:sz w:val="18"/>
                <w:szCs w:val="18"/>
                <w:lang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b/>
                <w:i/>
                <w:sz w:val="18"/>
                <w:szCs w:val="18"/>
                <w:lang w:eastAsia="en-US"/>
              </w:rPr>
              <w:t>Especialidad  en “</w:t>
            </w:r>
            <w:r w:rsidR="00A46746" w:rsidRPr="00DA3F2F">
              <w:rPr>
                <w:rFonts w:ascii="Arial" w:hAnsi="Arial" w:cs="Arial"/>
                <w:b/>
                <w:i/>
                <w:sz w:val="18"/>
                <w:szCs w:val="18"/>
                <w:lang w:eastAsia="en-US"/>
              </w:rPr>
              <w:t xml:space="preserve">Supervisión de obras </w:t>
            </w:r>
            <w:r w:rsidR="007726E7">
              <w:rPr>
                <w:rFonts w:ascii="Arial" w:hAnsi="Arial" w:cs="Arial"/>
                <w:b/>
                <w:i/>
                <w:sz w:val="18"/>
                <w:szCs w:val="18"/>
                <w:lang w:eastAsia="en-US"/>
              </w:rPr>
              <w:t>de viaductos elevados</w:t>
            </w:r>
            <w:r w:rsidRPr="00DA3F2F">
              <w:rPr>
                <w:rFonts w:ascii="Arial" w:hAnsi="Arial" w:cs="Arial"/>
                <w:b/>
                <w:i/>
                <w:sz w:val="18"/>
                <w:szCs w:val="18"/>
                <w:lang w:eastAsia="en-US"/>
              </w:rPr>
              <w:t>”</w:t>
            </w:r>
            <w:r w:rsidRPr="00DA3F2F">
              <w:rPr>
                <w:rFonts w:ascii="Arial" w:hAnsi="Arial" w:cs="Arial"/>
                <w:i/>
                <w:sz w:val="18"/>
                <w:szCs w:val="18"/>
                <w:lang w:eastAsia="en-US"/>
              </w:rPr>
              <w:t>.</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(número de contratos en </w:t>
            </w:r>
            <w:r w:rsidR="00A46746" w:rsidRPr="00DA3F2F">
              <w:rPr>
                <w:rFonts w:ascii="Arial" w:hAnsi="Arial" w:cs="Arial"/>
                <w:i/>
                <w:sz w:val="18"/>
                <w:szCs w:val="18"/>
                <w:lang w:val="es-ES" w:eastAsia="en-US"/>
              </w:rPr>
              <w:t xml:space="preserve">Supervisión de </w:t>
            </w:r>
            <w:r w:rsidR="007726E7">
              <w:rPr>
                <w:rFonts w:ascii="Arial" w:hAnsi="Arial" w:cs="Arial"/>
                <w:i/>
                <w:sz w:val="18"/>
                <w:szCs w:val="18"/>
                <w:lang w:val="es-ES" w:eastAsia="en-US"/>
              </w:rPr>
              <w:t>viaductos elevados</w:t>
            </w:r>
            <w:r w:rsidR="00A46746" w:rsidRPr="00DA3F2F">
              <w:rPr>
                <w:rFonts w:ascii="Arial" w:hAnsi="Arial" w:cs="Arial"/>
                <w:i/>
                <w:sz w:val="18"/>
                <w:szCs w:val="18"/>
                <w:lang w:val="es-ES" w:eastAsia="en-US"/>
              </w:rPr>
              <w:t>)</w:t>
            </w:r>
          </w:p>
          <w:p w:rsidR="00182096" w:rsidRDefault="00220DEC" w:rsidP="00182096">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w:t>
            </w:r>
            <w:r w:rsidR="00182096" w:rsidRPr="003D2190">
              <w:rPr>
                <w:rFonts w:ascii="Arial" w:hAnsi="Arial" w:cs="Arial"/>
                <w:i/>
                <w:sz w:val="18"/>
                <w:szCs w:val="18"/>
                <w:lang w:eastAsia="en-US"/>
              </w:rPr>
              <w:t xml:space="preserve">proporcional entre </w:t>
            </w:r>
            <w:r w:rsidR="00182096">
              <w:rPr>
                <w:rFonts w:ascii="Arial" w:hAnsi="Arial" w:cs="Arial"/>
                <w:i/>
                <w:sz w:val="18"/>
                <w:szCs w:val="18"/>
                <w:lang w:eastAsia="en-US"/>
              </w:rPr>
              <w:t>1</w:t>
            </w:r>
            <w:r w:rsidR="00182096" w:rsidRPr="003D2190">
              <w:rPr>
                <w:rFonts w:ascii="Arial" w:hAnsi="Arial" w:cs="Arial"/>
                <w:i/>
                <w:sz w:val="18"/>
                <w:szCs w:val="18"/>
                <w:lang w:eastAsia="en-US"/>
              </w:rPr>
              <w:t xml:space="preserve"> y </w:t>
            </w:r>
            <w:r w:rsidR="00182096">
              <w:rPr>
                <w:rFonts w:ascii="Arial" w:hAnsi="Arial" w:cs="Arial"/>
                <w:i/>
                <w:sz w:val="18"/>
                <w:szCs w:val="18"/>
                <w:lang w:eastAsia="en-US"/>
              </w:rPr>
              <w:t>3</w:t>
            </w:r>
            <w:r w:rsidR="00182096" w:rsidRPr="003D2190">
              <w:rPr>
                <w:rFonts w:ascii="Arial" w:hAnsi="Arial" w:cs="Arial"/>
                <w:i/>
                <w:sz w:val="18"/>
                <w:szCs w:val="18"/>
                <w:lang w:eastAsia="en-US"/>
              </w:rPr>
              <w:t xml:space="preserve"> o más </w:t>
            </w:r>
            <w:r w:rsidR="00182096">
              <w:rPr>
                <w:rFonts w:ascii="Arial" w:hAnsi="Arial" w:cs="Arial"/>
                <w:i/>
                <w:sz w:val="18"/>
                <w:szCs w:val="18"/>
                <w:lang w:eastAsia="en-US"/>
              </w:rPr>
              <w:t>contratos</w:t>
            </w:r>
            <w:r w:rsidR="00182096" w:rsidRPr="003D2190">
              <w:rPr>
                <w:rFonts w:ascii="Arial" w:hAnsi="Arial" w:cs="Arial"/>
                <w:i/>
                <w:sz w:val="18"/>
                <w:szCs w:val="18"/>
                <w:lang w:eastAsia="en-US"/>
              </w:rPr>
              <w:t>,</w:t>
            </w:r>
            <w:r w:rsidR="00182096">
              <w:rPr>
                <w:rFonts w:ascii="Arial" w:hAnsi="Arial" w:cs="Arial"/>
                <w:i/>
                <w:sz w:val="18"/>
                <w:szCs w:val="18"/>
                <w:lang w:eastAsia="en-US"/>
              </w:rPr>
              <w:t xml:space="preserve"> en los últimos </w:t>
            </w:r>
            <w:r w:rsidR="007726E7">
              <w:rPr>
                <w:rFonts w:ascii="Arial" w:hAnsi="Arial" w:cs="Arial"/>
                <w:i/>
                <w:sz w:val="18"/>
                <w:szCs w:val="18"/>
                <w:lang w:eastAsia="en-US"/>
              </w:rPr>
              <w:t>10</w:t>
            </w:r>
            <w:r w:rsidR="00182096">
              <w:rPr>
                <w:rFonts w:ascii="Arial" w:hAnsi="Arial" w:cs="Arial"/>
                <w:i/>
                <w:sz w:val="18"/>
                <w:szCs w:val="18"/>
                <w:lang w:eastAsia="en-US"/>
              </w:rPr>
              <w:t xml:space="preserve"> años,</w:t>
            </w:r>
            <w:r w:rsidR="00182096" w:rsidRPr="003D2190">
              <w:rPr>
                <w:rFonts w:ascii="Arial" w:hAnsi="Arial" w:cs="Arial"/>
                <w:i/>
                <w:sz w:val="18"/>
                <w:szCs w:val="18"/>
                <w:lang w:eastAsia="en-US"/>
              </w:rPr>
              <w:t xml:space="preserve"> conforme a lo siguiente:</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 xml:space="preserve">3 </w:t>
            </w:r>
            <w:r w:rsidRPr="00D255B5">
              <w:rPr>
                <w:rFonts w:ascii="Arial" w:hAnsi="Arial" w:cs="Arial"/>
                <w:i/>
                <w:sz w:val="18"/>
                <w:szCs w:val="18"/>
                <w:lang w:val="es-ES" w:eastAsia="en-US"/>
              </w:rPr>
              <w:t xml:space="preserve">o más </w:t>
            </w:r>
            <w:r>
              <w:rPr>
                <w:rFonts w:ascii="Arial" w:hAnsi="Arial" w:cs="Arial"/>
                <w:i/>
                <w:sz w:val="18"/>
                <w:szCs w:val="18"/>
                <w:lang w:val="es-ES" w:eastAsia="en-US"/>
              </w:rPr>
              <w:t>contratos</w:t>
            </w:r>
            <w:r w:rsidRPr="00D255B5">
              <w:rPr>
                <w:rFonts w:ascii="Arial" w:hAnsi="Arial" w:cs="Arial"/>
                <w:i/>
                <w:sz w:val="18"/>
                <w:szCs w:val="18"/>
                <w:lang w:val="es-ES" w:eastAsia="en-US"/>
              </w:rPr>
              <w:t xml:space="preserve">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s acreditados</w:t>
            </w:r>
          </w:p>
          <w:p w:rsidR="00182096" w:rsidRDefault="00182096" w:rsidP="00182096">
            <w:pPr>
              <w:contextualSpacing/>
              <w:jc w:val="both"/>
              <w:rPr>
                <w:rFonts w:ascii="Arial" w:hAnsi="Arial" w:cs="Arial"/>
                <w:i/>
                <w:sz w:val="18"/>
                <w:szCs w:val="18"/>
                <w:lang w:val="es-ES" w:eastAsia="en-US"/>
              </w:rPr>
            </w:pPr>
            <w:r>
              <w:rPr>
                <w:rFonts w:ascii="Arial" w:hAnsi="Arial" w:cs="Arial"/>
                <w:i/>
                <w:sz w:val="18"/>
                <w:szCs w:val="18"/>
                <w:lang w:val="es-ES" w:eastAsia="en-US"/>
              </w:rPr>
              <w:t>1</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 xml:space="preserve"> acreditado</w:t>
            </w:r>
          </w:p>
          <w:p w:rsidR="00220DEC" w:rsidRPr="00DA3F2F" w:rsidRDefault="00220DEC" w:rsidP="00182096">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DB5F83" w:rsidP="00182096">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5</w:t>
            </w:r>
            <w:r w:rsidR="00DB5F83">
              <w:rPr>
                <w:rFonts w:ascii="Arial" w:hAnsi="Arial" w:cs="Arial"/>
                <w:i/>
                <w:sz w:val="18"/>
                <w:szCs w:val="18"/>
                <w:lang w:val="es-ES" w:eastAsia="en-US"/>
              </w:rPr>
              <w:t>.00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3.30</w:t>
            </w:r>
          </w:p>
          <w:p w:rsidR="00182096" w:rsidRDefault="00182096" w:rsidP="00182096">
            <w:pPr>
              <w:contextualSpacing/>
              <w:jc w:val="center"/>
              <w:rPr>
                <w:rFonts w:ascii="Arial" w:hAnsi="Arial" w:cs="Arial"/>
                <w:i/>
                <w:sz w:val="18"/>
                <w:szCs w:val="18"/>
                <w:lang w:val="es-ES" w:eastAsia="en-US"/>
              </w:rPr>
            </w:pPr>
            <w:r>
              <w:rPr>
                <w:rFonts w:ascii="Arial" w:hAnsi="Arial" w:cs="Arial"/>
                <w:i/>
                <w:sz w:val="18"/>
                <w:szCs w:val="18"/>
                <w:lang w:val="es-ES" w:eastAsia="en-US"/>
              </w:rPr>
              <w:t>1.70</w:t>
            </w:r>
          </w:p>
          <w:p w:rsidR="00220DEC" w:rsidRPr="00DA3F2F" w:rsidRDefault="00220DEC" w:rsidP="00182096">
            <w:pPr>
              <w:contextualSpacing/>
              <w:jc w:val="center"/>
              <w:rPr>
                <w:rFonts w:ascii="Arial" w:hAnsi="Arial" w:cs="Arial"/>
                <w:i/>
                <w:sz w:val="18"/>
                <w:szCs w:val="18"/>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B.2</w:t>
            </w: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b/>
                <w:i/>
                <w:sz w:val="18"/>
                <w:szCs w:val="18"/>
                <w:lang w:eastAsia="en-US"/>
              </w:rPr>
            </w:pPr>
            <w:r w:rsidRPr="00F04547">
              <w:rPr>
                <w:rFonts w:ascii="Arial" w:hAnsi="Arial" w:cs="Arial"/>
                <w:b/>
                <w:i/>
                <w:sz w:val="18"/>
                <w:szCs w:val="18"/>
                <w:lang w:eastAsia="en-US"/>
              </w:rPr>
              <w:t>En “</w:t>
            </w:r>
            <w:r w:rsidR="00C92432">
              <w:rPr>
                <w:rFonts w:ascii="Arial" w:hAnsi="Arial" w:cs="Arial"/>
                <w:b/>
                <w:i/>
                <w:sz w:val="18"/>
                <w:szCs w:val="18"/>
                <w:lang w:eastAsia="en-US"/>
              </w:rPr>
              <w:t xml:space="preserve">supervisión de </w:t>
            </w:r>
            <w:r w:rsidRPr="00F04547">
              <w:rPr>
                <w:rFonts w:ascii="Arial" w:hAnsi="Arial" w:cs="Arial"/>
                <w:b/>
                <w:i/>
                <w:sz w:val="18"/>
                <w:szCs w:val="18"/>
                <w:lang w:eastAsia="en-US"/>
              </w:rPr>
              <w:t xml:space="preserve">obras </w:t>
            </w:r>
            <w:r w:rsidR="00DA3F2F">
              <w:rPr>
                <w:rFonts w:ascii="Arial" w:hAnsi="Arial" w:cs="Arial"/>
                <w:b/>
                <w:i/>
                <w:sz w:val="18"/>
                <w:szCs w:val="18"/>
                <w:lang w:eastAsia="en-US"/>
              </w:rPr>
              <w:t xml:space="preserve">de </w:t>
            </w:r>
            <w:r w:rsidR="007726E7">
              <w:rPr>
                <w:rFonts w:ascii="Arial" w:hAnsi="Arial" w:cs="Arial"/>
                <w:b/>
                <w:i/>
                <w:sz w:val="18"/>
                <w:szCs w:val="18"/>
                <w:lang w:eastAsia="en-US"/>
              </w:rPr>
              <w:t>edificación</w:t>
            </w:r>
            <w:r w:rsidR="00DA3F2F">
              <w:rPr>
                <w:rFonts w:ascii="Arial" w:hAnsi="Arial" w:cs="Arial"/>
                <w:b/>
                <w:i/>
                <w:sz w:val="18"/>
                <w:szCs w:val="18"/>
                <w:lang w:eastAsia="en-US"/>
              </w:rPr>
              <w:t>”</w:t>
            </w:r>
            <w:r w:rsidRPr="00F04547">
              <w:rPr>
                <w:rFonts w:ascii="Arial" w:hAnsi="Arial" w:cs="Arial"/>
                <w:b/>
                <w:i/>
                <w:sz w:val="18"/>
                <w:szCs w:val="18"/>
                <w:lang w:eastAsia="en-US"/>
              </w:rPr>
              <w:t>.</w:t>
            </w:r>
          </w:p>
          <w:p w:rsidR="00220DEC" w:rsidRPr="00F04547" w:rsidRDefault="00220DEC" w:rsidP="00BC6086">
            <w:pPr>
              <w:contextualSpacing/>
              <w:jc w:val="both"/>
              <w:rPr>
                <w:rFonts w:ascii="Arial" w:hAnsi="Arial" w:cs="Arial"/>
                <w:i/>
                <w:sz w:val="18"/>
                <w:szCs w:val="18"/>
                <w:lang w:eastAsia="en-US"/>
              </w:rPr>
            </w:pPr>
            <w:r w:rsidRPr="00F04547">
              <w:rPr>
                <w:rFonts w:ascii="Arial" w:hAnsi="Arial" w:cs="Arial"/>
                <w:i/>
                <w:sz w:val="18"/>
                <w:szCs w:val="18"/>
                <w:lang w:eastAsia="en-US"/>
              </w:rPr>
              <w:t xml:space="preserve">(número de contratos en obras de </w:t>
            </w:r>
            <w:r w:rsidR="007726E7">
              <w:rPr>
                <w:rFonts w:ascii="Arial" w:hAnsi="Arial" w:cs="Arial"/>
                <w:i/>
                <w:sz w:val="18"/>
                <w:szCs w:val="18"/>
                <w:lang w:eastAsia="en-US"/>
              </w:rPr>
              <w:t>edificación</w:t>
            </w:r>
            <w:r w:rsidRPr="00F04547">
              <w:rPr>
                <w:rFonts w:ascii="Arial" w:hAnsi="Arial" w:cs="Arial"/>
                <w:i/>
                <w:sz w:val="18"/>
                <w:szCs w:val="18"/>
                <w:lang w:eastAsia="en-US"/>
              </w:rPr>
              <w:t>)</w:t>
            </w:r>
          </w:p>
          <w:p w:rsidR="001817BF" w:rsidRDefault="001817BF" w:rsidP="001817BF">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w:t>
            </w:r>
            <w:r w:rsidRPr="003D2190">
              <w:rPr>
                <w:rFonts w:ascii="Arial" w:hAnsi="Arial" w:cs="Arial"/>
                <w:i/>
                <w:sz w:val="18"/>
                <w:szCs w:val="18"/>
                <w:lang w:eastAsia="en-US"/>
              </w:rPr>
              <w:t xml:space="preserve">proporcional entre </w:t>
            </w:r>
            <w:r>
              <w:rPr>
                <w:rFonts w:ascii="Arial" w:hAnsi="Arial" w:cs="Arial"/>
                <w:i/>
                <w:sz w:val="18"/>
                <w:szCs w:val="18"/>
                <w:lang w:eastAsia="en-US"/>
              </w:rPr>
              <w:t>1</w:t>
            </w:r>
            <w:r w:rsidRPr="003D2190">
              <w:rPr>
                <w:rFonts w:ascii="Arial" w:hAnsi="Arial" w:cs="Arial"/>
                <w:i/>
                <w:sz w:val="18"/>
                <w:szCs w:val="18"/>
                <w:lang w:eastAsia="en-US"/>
              </w:rPr>
              <w:t xml:space="preserve"> y </w:t>
            </w:r>
            <w:r>
              <w:rPr>
                <w:rFonts w:ascii="Arial" w:hAnsi="Arial" w:cs="Arial"/>
                <w:i/>
                <w:sz w:val="18"/>
                <w:szCs w:val="18"/>
                <w:lang w:eastAsia="en-US"/>
              </w:rPr>
              <w:t>3</w:t>
            </w:r>
            <w:r w:rsidRPr="003D2190">
              <w:rPr>
                <w:rFonts w:ascii="Arial" w:hAnsi="Arial" w:cs="Arial"/>
                <w:i/>
                <w:sz w:val="18"/>
                <w:szCs w:val="18"/>
                <w:lang w:eastAsia="en-US"/>
              </w:rPr>
              <w:t xml:space="preserve"> o más </w:t>
            </w:r>
            <w:r>
              <w:rPr>
                <w:rFonts w:ascii="Arial" w:hAnsi="Arial" w:cs="Arial"/>
                <w:i/>
                <w:sz w:val="18"/>
                <w:szCs w:val="18"/>
                <w:lang w:eastAsia="en-US"/>
              </w:rPr>
              <w:t>contratos</w:t>
            </w:r>
            <w:r w:rsidRPr="003D2190">
              <w:rPr>
                <w:rFonts w:ascii="Arial" w:hAnsi="Arial" w:cs="Arial"/>
                <w:i/>
                <w:sz w:val="18"/>
                <w:szCs w:val="18"/>
                <w:lang w:eastAsia="en-US"/>
              </w:rPr>
              <w:t>,</w:t>
            </w:r>
            <w:r>
              <w:rPr>
                <w:rFonts w:ascii="Arial" w:hAnsi="Arial" w:cs="Arial"/>
                <w:i/>
                <w:sz w:val="18"/>
                <w:szCs w:val="18"/>
                <w:lang w:eastAsia="en-US"/>
              </w:rPr>
              <w:t xml:space="preserve"> en los últimos </w:t>
            </w:r>
            <w:r w:rsidR="007726E7">
              <w:rPr>
                <w:rFonts w:ascii="Arial" w:hAnsi="Arial" w:cs="Arial"/>
                <w:i/>
                <w:sz w:val="18"/>
                <w:szCs w:val="18"/>
                <w:lang w:eastAsia="en-US"/>
              </w:rPr>
              <w:t>10</w:t>
            </w:r>
            <w:r>
              <w:rPr>
                <w:rFonts w:ascii="Arial" w:hAnsi="Arial" w:cs="Arial"/>
                <w:i/>
                <w:sz w:val="18"/>
                <w:szCs w:val="18"/>
                <w:lang w:eastAsia="en-US"/>
              </w:rPr>
              <w:t xml:space="preserve"> años,</w:t>
            </w:r>
            <w:r w:rsidRPr="003D2190">
              <w:rPr>
                <w:rFonts w:ascii="Arial" w:hAnsi="Arial" w:cs="Arial"/>
                <w:i/>
                <w:sz w:val="18"/>
                <w:szCs w:val="18"/>
                <w:lang w:eastAsia="en-US"/>
              </w:rPr>
              <w:t xml:space="preserve"> conforme a lo siguiente:</w:t>
            </w:r>
          </w:p>
          <w:p w:rsidR="001817BF" w:rsidRDefault="001817BF" w:rsidP="001817BF">
            <w:pPr>
              <w:contextualSpacing/>
              <w:jc w:val="both"/>
              <w:rPr>
                <w:rFonts w:ascii="Arial" w:hAnsi="Arial" w:cs="Arial"/>
                <w:i/>
                <w:sz w:val="18"/>
                <w:szCs w:val="18"/>
                <w:lang w:val="es-ES" w:eastAsia="en-US"/>
              </w:rPr>
            </w:pPr>
            <w:r>
              <w:rPr>
                <w:rFonts w:ascii="Arial" w:hAnsi="Arial" w:cs="Arial"/>
                <w:i/>
                <w:sz w:val="18"/>
                <w:szCs w:val="18"/>
                <w:lang w:val="es-ES" w:eastAsia="en-US"/>
              </w:rPr>
              <w:t xml:space="preserve">3 </w:t>
            </w:r>
            <w:r w:rsidRPr="00D255B5">
              <w:rPr>
                <w:rFonts w:ascii="Arial" w:hAnsi="Arial" w:cs="Arial"/>
                <w:i/>
                <w:sz w:val="18"/>
                <w:szCs w:val="18"/>
                <w:lang w:val="es-ES" w:eastAsia="en-US"/>
              </w:rPr>
              <w:t xml:space="preserve">o más </w:t>
            </w:r>
            <w:r>
              <w:rPr>
                <w:rFonts w:ascii="Arial" w:hAnsi="Arial" w:cs="Arial"/>
                <w:i/>
                <w:sz w:val="18"/>
                <w:szCs w:val="18"/>
                <w:lang w:val="es-ES" w:eastAsia="en-US"/>
              </w:rPr>
              <w:t>contratos</w:t>
            </w:r>
            <w:r w:rsidRPr="00D255B5">
              <w:rPr>
                <w:rFonts w:ascii="Arial" w:hAnsi="Arial" w:cs="Arial"/>
                <w:i/>
                <w:sz w:val="18"/>
                <w:szCs w:val="18"/>
                <w:lang w:val="es-ES" w:eastAsia="en-US"/>
              </w:rPr>
              <w:t xml:space="preserve"> acreditados</w:t>
            </w:r>
          </w:p>
          <w:p w:rsidR="001817BF" w:rsidRDefault="001817BF" w:rsidP="001817BF">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s acreditados</w:t>
            </w:r>
          </w:p>
          <w:p w:rsidR="001817BF" w:rsidRDefault="001817BF" w:rsidP="001817BF">
            <w:pPr>
              <w:contextualSpacing/>
              <w:jc w:val="both"/>
              <w:rPr>
                <w:rFonts w:ascii="Arial" w:hAnsi="Arial" w:cs="Arial"/>
                <w:i/>
                <w:sz w:val="18"/>
                <w:szCs w:val="18"/>
                <w:lang w:val="es-ES" w:eastAsia="en-US"/>
              </w:rPr>
            </w:pPr>
            <w:r>
              <w:rPr>
                <w:rFonts w:ascii="Arial" w:hAnsi="Arial" w:cs="Arial"/>
                <w:i/>
                <w:sz w:val="18"/>
                <w:szCs w:val="18"/>
                <w:lang w:val="es-ES" w:eastAsia="en-US"/>
              </w:rPr>
              <w:t>1</w:t>
            </w:r>
            <w:r w:rsidRPr="00065A61">
              <w:rPr>
                <w:rFonts w:ascii="Arial" w:hAnsi="Arial" w:cs="Arial"/>
                <w:i/>
                <w:sz w:val="18"/>
                <w:szCs w:val="18"/>
                <w:lang w:val="es-ES" w:eastAsia="en-US"/>
              </w:rPr>
              <w:t xml:space="preserve"> </w:t>
            </w:r>
            <w:r>
              <w:rPr>
                <w:rFonts w:ascii="Arial" w:hAnsi="Arial" w:cs="Arial"/>
                <w:i/>
                <w:sz w:val="18"/>
                <w:szCs w:val="18"/>
                <w:lang w:val="es-ES" w:eastAsia="en-US"/>
              </w:rPr>
              <w:t>contrato</w:t>
            </w:r>
            <w:r w:rsidRPr="00065A61">
              <w:rPr>
                <w:rFonts w:ascii="Arial" w:hAnsi="Arial" w:cs="Arial"/>
                <w:i/>
                <w:sz w:val="18"/>
                <w:szCs w:val="18"/>
                <w:lang w:val="es-ES" w:eastAsia="en-US"/>
              </w:rPr>
              <w:t xml:space="preserve"> acreditado</w:t>
            </w:r>
          </w:p>
          <w:p w:rsidR="00220DEC" w:rsidRPr="004C6A07" w:rsidRDefault="00220DEC" w:rsidP="00BC6086">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vAlign w:val="center"/>
          </w:tcPr>
          <w:p w:rsidR="001817BF" w:rsidRDefault="001817BF" w:rsidP="001817BF">
            <w:pPr>
              <w:contextualSpacing/>
              <w:jc w:val="center"/>
              <w:rPr>
                <w:rFonts w:ascii="Arial" w:hAnsi="Arial" w:cs="Arial"/>
                <w:i/>
                <w:sz w:val="18"/>
                <w:szCs w:val="18"/>
                <w:lang w:val="es-ES" w:eastAsia="en-US"/>
              </w:rPr>
            </w:pPr>
          </w:p>
          <w:p w:rsidR="001817BF" w:rsidRDefault="001817BF" w:rsidP="001817BF">
            <w:pPr>
              <w:contextualSpacing/>
              <w:jc w:val="center"/>
              <w:rPr>
                <w:rFonts w:ascii="Arial" w:hAnsi="Arial" w:cs="Arial"/>
                <w:i/>
                <w:sz w:val="18"/>
                <w:szCs w:val="18"/>
                <w:lang w:val="es-ES" w:eastAsia="en-US"/>
              </w:rPr>
            </w:pPr>
          </w:p>
          <w:p w:rsidR="001817BF" w:rsidRDefault="00CA16E0" w:rsidP="001817BF">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1817BF" w:rsidRDefault="001817BF" w:rsidP="001817BF">
            <w:pPr>
              <w:contextualSpacing/>
              <w:jc w:val="center"/>
              <w:rPr>
                <w:rFonts w:ascii="Arial" w:hAnsi="Arial" w:cs="Arial"/>
                <w:i/>
                <w:sz w:val="18"/>
                <w:szCs w:val="18"/>
                <w:lang w:val="es-ES" w:eastAsia="en-US"/>
              </w:rPr>
            </w:pPr>
          </w:p>
          <w:p w:rsidR="001817BF" w:rsidRDefault="001817BF" w:rsidP="001817BF">
            <w:pPr>
              <w:contextualSpacing/>
              <w:jc w:val="center"/>
              <w:rPr>
                <w:rFonts w:ascii="Arial" w:hAnsi="Arial" w:cs="Arial"/>
                <w:i/>
                <w:sz w:val="18"/>
                <w:szCs w:val="18"/>
                <w:lang w:val="es-ES" w:eastAsia="en-US"/>
              </w:rPr>
            </w:pPr>
            <w:r>
              <w:rPr>
                <w:rFonts w:ascii="Arial" w:hAnsi="Arial" w:cs="Arial"/>
                <w:i/>
                <w:sz w:val="18"/>
                <w:szCs w:val="18"/>
                <w:lang w:val="es-ES" w:eastAsia="en-US"/>
              </w:rPr>
              <w:t>4</w:t>
            </w:r>
            <w:r w:rsidR="00CA16E0">
              <w:rPr>
                <w:rFonts w:ascii="Arial" w:hAnsi="Arial" w:cs="Arial"/>
                <w:i/>
                <w:sz w:val="18"/>
                <w:szCs w:val="18"/>
                <w:lang w:val="es-ES" w:eastAsia="en-US"/>
              </w:rPr>
              <w:t>.00</w:t>
            </w:r>
          </w:p>
          <w:p w:rsidR="001817BF" w:rsidRDefault="001817BF" w:rsidP="001817BF">
            <w:pPr>
              <w:contextualSpacing/>
              <w:jc w:val="center"/>
              <w:rPr>
                <w:rFonts w:ascii="Arial" w:hAnsi="Arial" w:cs="Arial"/>
                <w:i/>
                <w:sz w:val="18"/>
                <w:szCs w:val="18"/>
                <w:lang w:val="es-ES" w:eastAsia="en-US"/>
              </w:rPr>
            </w:pPr>
            <w:r>
              <w:rPr>
                <w:rFonts w:ascii="Arial" w:hAnsi="Arial" w:cs="Arial"/>
                <w:i/>
                <w:sz w:val="18"/>
                <w:szCs w:val="18"/>
                <w:lang w:val="es-ES" w:eastAsia="en-US"/>
              </w:rPr>
              <w:t>2.70</w:t>
            </w:r>
          </w:p>
          <w:p w:rsidR="001817BF" w:rsidRDefault="001817BF" w:rsidP="001817BF">
            <w:pPr>
              <w:contextualSpacing/>
              <w:jc w:val="center"/>
              <w:rPr>
                <w:rFonts w:ascii="Arial" w:hAnsi="Arial" w:cs="Arial"/>
                <w:i/>
                <w:sz w:val="18"/>
                <w:szCs w:val="18"/>
                <w:lang w:val="es-ES" w:eastAsia="en-US"/>
              </w:rPr>
            </w:pPr>
            <w:r>
              <w:rPr>
                <w:rFonts w:ascii="Arial" w:hAnsi="Arial" w:cs="Arial"/>
                <w:i/>
                <w:sz w:val="18"/>
                <w:szCs w:val="18"/>
                <w:lang w:val="es-ES" w:eastAsia="en-US"/>
              </w:rPr>
              <w:t>1.30</w:t>
            </w:r>
          </w:p>
          <w:p w:rsidR="00220DEC" w:rsidRPr="004C6A07" w:rsidRDefault="00220DEC" w:rsidP="00BC6086">
            <w:pPr>
              <w:contextualSpacing/>
              <w:jc w:val="center"/>
              <w:rPr>
                <w:rFonts w:ascii="Arial" w:hAnsi="Arial" w:cs="Arial"/>
                <w:i/>
                <w:sz w:val="18"/>
                <w:szCs w:val="18"/>
                <w:lang w:val="es-ES" w:eastAsia="en-US"/>
              </w:rPr>
            </w:pPr>
          </w:p>
        </w:tc>
      </w:tr>
    </w:tbl>
    <w:p w:rsidR="002C66D3" w:rsidRPr="00686D8B" w:rsidRDefault="002C66D3" w:rsidP="002C66D3">
      <w:pPr>
        <w:pStyle w:val="Prrafodelista"/>
        <w:rPr>
          <w:rFonts w:ascii="Arial" w:hAnsi="Arial" w:cs="Arial"/>
          <w:sz w:val="24"/>
          <w:szCs w:val="24"/>
          <w:lang w:val="es-ES_tradnl"/>
        </w:rPr>
      </w:pPr>
    </w:p>
    <w:p w:rsidR="002C66D3" w:rsidRDefault="002C66D3" w:rsidP="002C66D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Al respecto se </w:t>
      </w:r>
      <w:r w:rsidRPr="002C66D3">
        <w:rPr>
          <w:rFonts w:ascii="Arial" w:hAnsi="Arial" w:cs="Arial"/>
          <w:sz w:val="24"/>
          <w:szCs w:val="24"/>
          <w:lang w:val="es-ES_tradnl"/>
        </w:rPr>
        <w:t xml:space="preserve">asignaran el máximo de puntuación o unidades porcentuales al licitante que acredite mayor número de años de experiencia y presente el mayor número de contratos o documentos que cubran los supuestos </w:t>
      </w:r>
      <w:r>
        <w:rPr>
          <w:rFonts w:ascii="Arial" w:hAnsi="Arial" w:cs="Arial"/>
          <w:sz w:val="24"/>
          <w:szCs w:val="24"/>
          <w:lang w:val="es-ES_tradnl"/>
        </w:rPr>
        <w:t xml:space="preserve">indicados en la base QUINTA, numeral 2 de la convocatoria. A </w:t>
      </w:r>
      <w:r w:rsidRPr="002C66D3">
        <w:rPr>
          <w:rFonts w:ascii="Arial" w:hAnsi="Arial" w:cs="Arial"/>
          <w:sz w:val="24"/>
          <w:szCs w:val="24"/>
          <w:lang w:val="es-ES_tradnl"/>
        </w:rPr>
        <w:t>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686D8B" w:rsidRDefault="00686D8B" w:rsidP="002C66D3">
      <w:pPr>
        <w:pStyle w:val="Prrafodelista"/>
        <w:suppressAutoHyphens/>
        <w:autoSpaceDE w:val="0"/>
        <w:spacing w:before="120"/>
        <w:ind w:left="2269"/>
        <w:jc w:val="both"/>
        <w:rPr>
          <w:rFonts w:ascii="Arial" w:hAnsi="Arial" w:cs="Arial"/>
          <w:sz w:val="24"/>
          <w:szCs w:val="24"/>
          <w:lang w:val="es-ES_tradnl"/>
        </w:rPr>
      </w:pPr>
    </w:p>
    <w:p w:rsidR="00147D26" w:rsidRPr="004D0E8C" w:rsidRDefault="00147D26" w:rsidP="00147D26">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Cs/>
          <w:sz w:val="24"/>
          <w:szCs w:val="24"/>
          <w:lang w:val="es-ES_tradnl"/>
        </w:rPr>
        <w:t xml:space="preserve">Propuesta de trabajo. </w:t>
      </w:r>
      <w:r w:rsidRPr="00A70FFA">
        <w:rPr>
          <w:rFonts w:ascii="Arial" w:hAnsi="Arial" w:cs="Arial"/>
          <w:bCs/>
          <w:sz w:val="24"/>
          <w:szCs w:val="24"/>
          <w:lang w:val="es-ES_tradnl"/>
        </w:rPr>
        <w:t xml:space="preserve">En este rubro se asignarán </w:t>
      </w:r>
      <w:r>
        <w:rPr>
          <w:rFonts w:ascii="Arial" w:hAnsi="Arial" w:cs="Arial"/>
          <w:bCs/>
          <w:sz w:val="24"/>
          <w:szCs w:val="24"/>
          <w:lang w:val="es-ES_tradnl"/>
        </w:rPr>
        <w:t xml:space="preserve">como máximo </w:t>
      </w:r>
      <w:r>
        <w:rPr>
          <w:rFonts w:ascii="Arial" w:hAnsi="Arial" w:cs="Arial"/>
          <w:b/>
          <w:bCs/>
          <w:sz w:val="24"/>
          <w:szCs w:val="24"/>
          <w:lang w:val="es-ES_tradnl"/>
        </w:rPr>
        <w:t>12</w:t>
      </w:r>
      <w:r w:rsidRPr="00A70FFA">
        <w:rPr>
          <w:rFonts w:ascii="Arial" w:hAnsi="Arial" w:cs="Arial"/>
          <w:b/>
          <w:bCs/>
          <w:sz w:val="24"/>
          <w:szCs w:val="24"/>
          <w:lang w:val="es-ES_tradnl"/>
        </w:rPr>
        <w:t xml:space="preserve"> (</w:t>
      </w:r>
      <w:r>
        <w:rPr>
          <w:rFonts w:ascii="Arial" w:hAnsi="Arial" w:cs="Arial"/>
          <w:b/>
          <w:bCs/>
          <w:sz w:val="24"/>
          <w:szCs w:val="24"/>
          <w:lang w:val="es-ES_tradnl"/>
        </w:rPr>
        <w:t>doce</w:t>
      </w:r>
      <w:r w:rsidRPr="00A70FFA">
        <w:rPr>
          <w:rFonts w:ascii="Arial" w:hAnsi="Arial" w:cs="Arial"/>
          <w:b/>
          <w:bCs/>
          <w:sz w:val="24"/>
          <w:szCs w:val="24"/>
          <w:lang w:val="es-ES_tradnl"/>
        </w:rPr>
        <w:t>) puntos</w:t>
      </w:r>
      <w:r>
        <w:rPr>
          <w:rFonts w:ascii="Arial" w:hAnsi="Arial" w:cs="Arial"/>
          <w:b/>
          <w:bCs/>
          <w:sz w:val="24"/>
          <w:szCs w:val="24"/>
          <w:lang w:val="es-ES_tradnl"/>
        </w:rPr>
        <w:t xml:space="preserve">. </w:t>
      </w:r>
    </w:p>
    <w:p w:rsidR="004D0E8C" w:rsidRPr="00147D26" w:rsidRDefault="004D0E8C" w:rsidP="004D0E8C">
      <w:pPr>
        <w:tabs>
          <w:tab w:val="left" w:pos="1985"/>
        </w:tabs>
        <w:suppressAutoHyphens/>
        <w:autoSpaceDE w:val="0"/>
        <w:spacing w:before="120" w:after="120"/>
        <w:ind w:left="1985"/>
        <w:jc w:val="both"/>
        <w:rPr>
          <w:rFonts w:ascii="Arial" w:hAnsi="Arial" w:cs="Arial"/>
          <w:bCs/>
          <w:sz w:val="24"/>
          <w:szCs w:val="24"/>
          <w:lang w:val="es-ES_tradnl"/>
        </w:rPr>
      </w:pPr>
      <w:r>
        <w:rPr>
          <w:rFonts w:ascii="Arial" w:hAnsi="Arial" w:cs="Arial"/>
          <w:bCs/>
          <w:sz w:val="24"/>
          <w:szCs w:val="24"/>
          <w:lang w:val="es-ES_tradnl"/>
        </w:rPr>
        <w:t>Se</w:t>
      </w:r>
      <w:r w:rsidRPr="004D0E8C">
        <w:rPr>
          <w:rFonts w:ascii="Arial" w:hAnsi="Arial" w:cs="Arial"/>
          <w:bCs/>
          <w:sz w:val="24"/>
          <w:szCs w:val="24"/>
          <w:lang w:val="es-ES_tradnl"/>
        </w:rPr>
        <w:t xml:space="preserve"> distribuir</w:t>
      </w:r>
      <w:r>
        <w:rPr>
          <w:rFonts w:ascii="Arial" w:hAnsi="Arial" w:cs="Arial"/>
          <w:bCs/>
          <w:sz w:val="24"/>
          <w:szCs w:val="24"/>
          <w:lang w:val="es-ES_tradnl"/>
        </w:rPr>
        <w:t>á</w:t>
      </w:r>
      <w:r w:rsidRPr="004D0E8C">
        <w:rPr>
          <w:rFonts w:ascii="Arial" w:hAnsi="Arial" w:cs="Arial"/>
          <w:bCs/>
          <w:sz w:val="24"/>
          <w:szCs w:val="24"/>
          <w:lang w:val="es-ES_tradnl"/>
        </w:rPr>
        <w:t xml:space="preserve"> el total de la puntuación o unidades porcentuales asignadas a este</w:t>
      </w:r>
      <w:r>
        <w:rPr>
          <w:rFonts w:ascii="Arial" w:hAnsi="Arial" w:cs="Arial"/>
          <w:bCs/>
          <w:sz w:val="24"/>
          <w:szCs w:val="24"/>
          <w:lang w:val="es-ES_tradnl"/>
        </w:rPr>
        <w:t xml:space="preserve"> </w:t>
      </w:r>
      <w:r w:rsidRPr="004D0E8C">
        <w:rPr>
          <w:rFonts w:ascii="Arial" w:hAnsi="Arial" w:cs="Arial"/>
          <w:bCs/>
          <w:sz w:val="24"/>
          <w:szCs w:val="24"/>
          <w:lang w:val="es-ES_tradnl"/>
        </w:rPr>
        <w:t xml:space="preserve">rubro, </w:t>
      </w:r>
      <w:r>
        <w:rPr>
          <w:rFonts w:ascii="Arial" w:hAnsi="Arial" w:cs="Arial"/>
          <w:bCs/>
          <w:sz w:val="24"/>
          <w:szCs w:val="24"/>
          <w:lang w:val="es-ES_tradnl"/>
        </w:rPr>
        <w:t>en</w:t>
      </w:r>
      <w:r w:rsidRPr="004D0E8C">
        <w:rPr>
          <w:rFonts w:ascii="Arial" w:hAnsi="Arial" w:cs="Arial"/>
          <w:bCs/>
          <w:sz w:val="24"/>
          <w:szCs w:val="24"/>
          <w:lang w:val="es-ES_tradnl"/>
        </w:rPr>
        <w:t xml:space="preserve"> los siguientes subrubros:</w:t>
      </w:r>
    </w:p>
    <w:p w:rsidR="00147D26" w:rsidRPr="002A3954" w:rsidRDefault="00C12CA4" w:rsidP="00147D26">
      <w:pPr>
        <w:tabs>
          <w:tab w:val="left" w:pos="1985"/>
        </w:tabs>
        <w:suppressAutoHyphens/>
        <w:autoSpaceDE w:val="0"/>
        <w:spacing w:before="120" w:after="120"/>
        <w:ind w:left="1985"/>
        <w:jc w:val="both"/>
        <w:rPr>
          <w:rFonts w:ascii="Arial" w:hAnsi="Arial" w:cs="Arial"/>
          <w:bCs/>
          <w:sz w:val="24"/>
          <w:szCs w:val="24"/>
        </w:rPr>
      </w:pPr>
      <w:r w:rsidRPr="002A3954">
        <w:rPr>
          <w:rFonts w:ascii="Arial" w:hAnsi="Arial" w:cs="Arial"/>
          <w:bCs/>
          <w:sz w:val="24"/>
          <w:szCs w:val="24"/>
        </w:rPr>
        <w:t xml:space="preserve">a) </w:t>
      </w:r>
      <w:r w:rsidR="00147D26" w:rsidRPr="002A3954">
        <w:rPr>
          <w:rFonts w:ascii="Arial" w:hAnsi="Arial" w:cs="Arial"/>
          <w:bCs/>
          <w:sz w:val="24"/>
          <w:szCs w:val="24"/>
        </w:rPr>
        <w:t>Metodología para la prestación del servicio</w:t>
      </w:r>
      <w:r w:rsidR="002A3954">
        <w:rPr>
          <w:rFonts w:ascii="Arial" w:hAnsi="Arial" w:cs="Arial"/>
          <w:bCs/>
          <w:sz w:val="24"/>
          <w:szCs w:val="24"/>
        </w:rPr>
        <w:t xml:space="preserve">: </w:t>
      </w:r>
      <w:r w:rsidR="004D0E8C" w:rsidRPr="002A3954">
        <w:rPr>
          <w:rFonts w:ascii="Arial" w:hAnsi="Arial" w:cs="Arial"/>
          <w:bCs/>
          <w:sz w:val="24"/>
          <w:szCs w:val="24"/>
        </w:rPr>
        <w:t>4 puntos</w:t>
      </w:r>
    </w:p>
    <w:p w:rsidR="002A3954" w:rsidRPr="002A3954" w:rsidRDefault="002A3954" w:rsidP="002A3954">
      <w:pPr>
        <w:tabs>
          <w:tab w:val="left" w:pos="1985"/>
        </w:tabs>
        <w:suppressAutoHyphens/>
        <w:autoSpaceDE w:val="0"/>
        <w:spacing w:before="120" w:after="120"/>
        <w:ind w:left="1985"/>
        <w:jc w:val="both"/>
        <w:rPr>
          <w:rFonts w:ascii="Arial" w:hAnsi="Arial" w:cs="Arial"/>
          <w:bCs/>
          <w:sz w:val="24"/>
          <w:szCs w:val="24"/>
          <w:lang w:val="es-ES_tradnl"/>
        </w:rPr>
      </w:pPr>
      <w:r>
        <w:rPr>
          <w:rFonts w:ascii="Arial" w:hAnsi="Arial" w:cs="Arial"/>
          <w:bCs/>
          <w:sz w:val="24"/>
          <w:szCs w:val="24"/>
          <w:lang w:val="es-ES_tradnl"/>
        </w:rPr>
        <w:t>L</w:t>
      </w:r>
      <w:r w:rsidRPr="002A3954">
        <w:rPr>
          <w:rFonts w:ascii="Arial" w:hAnsi="Arial" w:cs="Arial"/>
          <w:bCs/>
          <w:sz w:val="24"/>
          <w:szCs w:val="24"/>
          <w:lang w:val="es-ES_tradnl"/>
        </w:rPr>
        <w:t>a convocante deberá considerar la forma en la cual el licitante</w:t>
      </w:r>
      <w:r>
        <w:rPr>
          <w:rFonts w:ascii="Arial" w:hAnsi="Arial" w:cs="Arial"/>
          <w:bCs/>
          <w:sz w:val="24"/>
          <w:szCs w:val="24"/>
          <w:lang w:val="es-ES_tradnl"/>
        </w:rPr>
        <w:t xml:space="preserve"> </w:t>
      </w:r>
      <w:r w:rsidRPr="002A3954">
        <w:rPr>
          <w:rFonts w:ascii="Arial" w:hAnsi="Arial" w:cs="Arial"/>
          <w:bCs/>
          <w:sz w:val="24"/>
          <w:szCs w:val="24"/>
          <w:lang w:val="es-ES_tradnl"/>
        </w:rPr>
        <w:t>propone utilizar los recursos de que dispone para prestar el servicio</w:t>
      </w:r>
    </w:p>
    <w:p w:rsidR="002A3954" w:rsidRPr="00C12CA4" w:rsidRDefault="002A3954" w:rsidP="00147D26">
      <w:pPr>
        <w:tabs>
          <w:tab w:val="left" w:pos="1985"/>
        </w:tabs>
        <w:suppressAutoHyphens/>
        <w:autoSpaceDE w:val="0"/>
        <w:spacing w:before="120" w:after="120"/>
        <w:ind w:left="1985"/>
        <w:jc w:val="both"/>
        <w:rPr>
          <w:rFonts w:ascii="Arial" w:hAnsi="Arial" w:cs="Arial"/>
          <w:bCs/>
        </w:rPr>
      </w:pPr>
    </w:p>
    <w:p w:rsidR="00147D26" w:rsidRDefault="00C12CA4" w:rsidP="00147D26">
      <w:pPr>
        <w:tabs>
          <w:tab w:val="left" w:pos="1985"/>
        </w:tabs>
        <w:suppressAutoHyphens/>
        <w:autoSpaceDE w:val="0"/>
        <w:spacing w:before="120" w:after="120"/>
        <w:ind w:left="1985"/>
        <w:jc w:val="both"/>
        <w:rPr>
          <w:rFonts w:ascii="Arial" w:hAnsi="Arial" w:cs="Arial"/>
          <w:bCs/>
          <w:sz w:val="24"/>
          <w:szCs w:val="24"/>
        </w:rPr>
      </w:pPr>
      <w:r w:rsidRPr="004B5C00">
        <w:rPr>
          <w:rFonts w:ascii="Arial" w:hAnsi="Arial" w:cs="Arial"/>
          <w:bCs/>
          <w:sz w:val="24"/>
          <w:szCs w:val="24"/>
        </w:rPr>
        <w:t xml:space="preserve">b) </w:t>
      </w:r>
      <w:r w:rsidR="00147D26" w:rsidRPr="004B5C00">
        <w:rPr>
          <w:rFonts w:ascii="Arial" w:hAnsi="Arial" w:cs="Arial"/>
          <w:bCs/>
          <w:sz w:val="24"/>
          <w:szCs w:val="24"/>
        </w:rPr>
        <w:t>Plan de trabajo propuesto por el licitante</w:t>
      </w:r>
      <w:r w:rsidR="004B5C00">
        <w:rPr>
          <w:rFonts w:ascii="Arial" w:hAnsi="Arial" w:cs="Arial"/>
          <w:bCs/>
          <w:sz w:val="24"/>
          <w:szCs w:val="24"/>
        </w:rPr>
        <w:t xml:space="preserve">: </w:t>
      </w:r>
      <w:r w:rsidR="004D0E8C" w:rsidRPr="004B5C00">
        <w:rPr>
          <w:rFonts w:ascii="Arial" w:hAnsi="Arial" w:cs="Arial"/>
          <w:bCs/>
          <w:sz w:val="24"/>
          <w:szCs w:val="24"/>
        </w:rPr>
        <w:t>4 puntos</w:t>
      </w:r>
    </w:p>
    <w:p w:rsidR="004B5C00" w:rsidRDefault="004B5C00" w:rsidP="004B5C00">
      <w:pPr>
        <w:tabs>
          <w:tab w:val="left" w:pos="1985"/>
        </w:tabs>
        <w:suppressAutoHyphens/>
        <w:autoSpaceDE w:val="0"/>
        <w:spacing w:before="120" w:after="120"/>
        <w:ind w:left="1985"/>
        <w:jc w:val="both"/>
        <w:rPr>
          <w:rFonts w:ascii="Arial" w:hAnsi="Arial" w:cs="Arial"/>
          <w:bCs/>
          <w:sz w:val="24"/>
          <w:szCs w:val="24"/>
        </w:rPr>
      </w:pPr>
      <w:r>
        <w:rPr>
          <w:rFonts w:ascii="Arial" w:hAnsi="Arial" w:cs="Arial"/>
          <w:bCs/>
          <w:sz w:val="24"/>
          <w:szCs w:val="24"/>
        </w:rPr>
        <w:t xml:space="preserve">El licitante propondrá </w:t>
      </w:r>
      <w:r w:rsidRPr="004B5C00">
        <w:rPr>
          <w:rFonts w:ascii="Arial" w:hAnsi="Arial" w:cs="Arial"/>
          <w:bCs/>
          <w:sz w:val="24"/>
          <w:szCs w:val="24"/>
        </w:rPr>
        <w:t>cuándo y cómo llevará a</w:t>
      </w:r>
      <w:r>
        <w:rPr>
          <w:rFonts w:ascii="Arial" w:hAnsi="Arial" w:cs="Arial"/>
          <w:bCs/>
          <w:sz w:val="24"/>
          <w:szCs w:val="24"/>
        </w:rPr>
        <w:t xml:space="preserve"> </w:t>
      </w:r>
      <w:r w:rsidRPr="004B5C00">
        <w:rPr>
          <w:rFonts w:ascii="Arial" w:hAnsi="Arial" w:cs="Arial"/>
          <w:bCs/>
          <w:sz w:val="24"/>
          <w:szCs w:val="24"/>
        </w:rPr>
        <w:t>cabo las actividades o tareas que implica</w:t>
      </w:r>
      <w:r>
        <w:rPr>
          <w:rFonts w:ascii="Arial" w:hAnsi="Arial" w:cs="Arial"/>
          <w:bCs/>
          <w:sz w:val="24"/>
          <w:szCs w:val="24"/>
        </w:rPr>
        <w:t>n</w:t>
      </w:r>
      <w:r w:rsidRPr="004B5C00">
        <w:rPr>
          <w:rFonts w:ascii="Arial" w:hAnsi="Arial" w:cs="Arial"/>
          <w:bCs/>
          <w:sz w:val="24"/>
          <w:szCs w:val="24"/>
        </w:rPr>
        <w:t xml:space="preserve"> l</w:t>
      </w:r>
      <w:r>
        <w:rPr>
          <w:rFonts w:ascii="Arial" w:hAnsi="Arial" w:cs="Arial"/>
          <w:bCs/>
          <w:sz w:val="24"/>
          <w:szCs w:val="24"/>
        </w:rPr>
        <w:t>os</w:t>
      </w:r>
      <w:r w:rsidRPr="004B5C00">
        <w:rPr>
          <w:rFonts w:ascii="Arial" w:hAnsi="Arial" w:cs="Arial"/>
          <w:bCs/>
          <w:sz w:val="24"/>
          <w:szCs w:val="24"/>
        </w:rPr>
        <w:t xml:space="preserve"> </w:t>
      </w:r>
      <w:r>
        <w:rPr>
          <w:rFonts w:ascii="Arial" w:hAnsi="Arial" w:cs="Arial"/>
          <w:bCs/>
          <w:sz w:val="24"/>
          <w:szCs w:val="24"/>
        </w:rPr>
        <w:t>servicios</w:t>
      </w:r>
      <w:r w:rsidRPr="004B5C00">
        <w:rPr>
          <w:rFonts w:ascii="Arial" w:hAnsi="Arial" w:cs="Arial"/>
          <w:bCs/>
          <w:sz w:val="24"/>
          <w:szCs w:val="24"/>
        </w:rPr>
        <w:t>, el o los procedimientos para llevar a la</w:t>
      </w:r>
      <w:r>
        <w:rPr>
          <w:rFonts w:ascii="Arial" w:hAnsi="Arial" w:cs="Arial"/>
          <w:bCs/>
          <w:sz w:val="24"/>
          <w:szCs w:val="24"/>
        </w:rPr>
        <w:t xml:space="preserve"> </w:t>
      </w:r>
      <w:r w:rsidRPr="004B5C00">
        <w:rPr>
          <w:rFonts w:ascii="Arial" w:hAnsi="Arial" w:cs="Arial"/>
          <w:bCs/>
          <w:sz w:val="24"/>
          <w:szCs w:val="24"/>
        </w:rPr>
        <w:t>práctica las actividades o habilidades</w:t>
      </w:r>
      <w:r>
        <w:rPr>
          <w:rFonts w:ascii="Arial" w:hAnsi="Arial" w:cs="Arial"/>
          <w:bCs/>
          <w:sz w:val="24"/>
          <w:szCs w:val="24"/>
        </w:rPr>
        <w:t>.</w:t>
      </w:r>
    </w:p>
    <w:p w:rsidR="004B5C00" w:rsidRPr="004B5C00" w:rsidRDefault="004B5C00" w:rsidP="00147D26">
      <w:pPr>
        <w:tabs>
          <w:tab w:val="left" w:pos="1985"/>
        </w:tabs>
        <w:suppressAutoHyphens/>
        <w:autoSpaceDE w:val="0"/>
        <w:spacing w:before="120" w:after="120"/>
        <w:ind w:left="1985"/>
        <w:jc w:val="both"/>
        <w:rPr>
          <w:rFonts w:ascii="Arial" w:hAnsi="Arial" w:cs="Arial"/>
          <w:bCs/>
          <w:sz w:val="24"/>
          <w:szCs w:val="24"/>
        </w:rPr>
      </w:pPr>
    </w:p>
    <w:p w:rsidR="00147D26" w:rsidRDefault="00C12CA4" w:rsidP="00147D26">
      <w:pPr>
        <w:tabs>
          <w:tab w:val="left" w:pos="1985"/>
        </w:tabs>
        <w:suppressAutoHyphens/>
        <w:autoSpaceDE w:val="0"/>
        <w:spacing w:before="120" w:after="120"/>
        <w:ind w:left="1985"/>
        <w:jc w:val="both"/>
        <w:rPr>
          <w:rFonts w:ascii="Arial" w:hAnsi="Arial" w:cs="Arial"/>
          <w:bCs/>
          <w:sz w:val="24"/>
          <w:szCs w:val="24"/>
        </w:rPr>
      </w:pPr>
      <w:r w:rsidRPr="004B5C00">
        <w:rPr>
          <w:rFonts w:ascii="Arial" w:hAnsi="Arial" w:cs="Arial"/>
          <w:bCs/>
          <w:sz w:val="24"/>
          <w:szCs w:val="24"/>
        </w:rPr>
        <w:lastRenderedPageBreak/>
        <w:t xml:space="preserve">c) </w:t>
      </w:r>
      <w:r w:rsidR="00147D26" w:rsidRPr="004B5C00">
        <w:rPr>
          <w:rFonts w:ascii="Arial" w:hAnsi="Arial" w:cs="Arial"/>
          <w:bCs/>
          <w:sz w:val="24"/>
          <w:szCs w:val="24"/>
        </w:rPr>
        <w:t>Esquema estructural de la organización de los recursos humanos</w:t>
      </w:r>
      <w:r w:rsidR="004B5C00">
        <w:rPr>
          <w:rFonts w:ascii="Arial" w:hAnsi="Arial" w:cs="Arial"/>
          <w:bCs/>
          <w:sz w:val="24"/>
          <w:szCs w:val="24"/>
        </w:rPr>
        <w:t xml:space="preserve">: </w:t>
      </w:r>
      <w:r w:rsidR="004D0E8C" w:rsidRPr="004B5C00">
        <w:rPr>
          <w:rFonts w:ascii="Arial" w:hAnsi="Arial" w:cs="Arial"/>
          <w:bCs/>
          <w:sz w:val="24"/>
          <w:szCs w:val="24"/>
        </w:rPr>
        <w:t>4 puntos</w:t>
      </w:r>
      <w:r w:rsidR="004B5C00">
        <w:rPr>
          <w:rFonts w:ascii="Arial" w:hAnsi="Arial" w:cs="Arial"/>
          <w:bCs/>
          <w:sz w:val="24"/>
          <w:szCs w:val="24"/>
        </w:rPr>
        <w:t>.</w:t>
      </w:r>
    </w:p>
    <w:p w:rsidR="004B5C00" w:rsidRPr="004B5C00" w:rsidRDefault="004B5C00" w:rsidP="004B5C00">
      <w:pPr>
        <w:tabs>
          <w:tab w:val="left" w:pos="1985"/>
        </w:tabs>
        <w:suppressAutoHyphens/>
        <w:autoSpaceDE w:val="0"/>
        <w:spacing w:before="120" w:after="120"/>
        <w:ind w:left="1985"/>
        <w:jc w:val="both"/>
        <w:rPr>
          <w:rFonts w:ascii="Arial" w:hAnsi="Arial" w:cs="Arial"/>
          <w:bCs/>
          <w:sz w:val="24"/>
          <w:szCs w:val="24"/>
        </w:rPr>
      </w:pPr>
      <w:r>
        <w:rPr>
          <w:rFonts w:ascii="Arial" w:hAnsi="Arial" w:cs="Arial"/>
          <w:bCs/>
          <w:sz w:val="24"/>
          <w:szCs w:val="24"/>
        </w:rPr>
        <w:t xml:space="preserve">El licitante explicara </w:t>
      </w:r>
      <w:r w:rsidRPr="004B5C00">
        <w:rPr>
          <w:rFonts w:ascii="Arial" w:hAnsi="Arial" w:cs="Arial"/>
          <w:bCs/>
          <w:sz w:val="24"/>
          <w:szCs w:val="24"/>
        </w:rPr>
        <w:t>el esquema conforme al cual se estructurará la</w:t>
      </w:r>
      <w:r>
        <w:rPr>
          <w:rFonts w:ascii="Arial" w:hAnsi="Arial" w:cs="Arial"/>
          <w:bCs/>
          <w:sz w:val="24"/>
          <w:szCs w:val="24"/>
        </w:rPr>
        <w:t xml:space="preserve"> </w:t>
      </w:r>
      <w:r w:rsidRPr="004B5C00">
        <w:rPr>
          <w:rFonts w:ascii="Arial" w:hAnsi="Arial" w:cs="Arial"/>
          <w:bCs/>
          <w:sz w:val="24"/>
          <w:szCs w:val="24"/>
        </w:rPr>
        <w:t>organización de los recursos humanos necesarios para cumplir con las obligaciones previstas en</w:t>
      </w:r>
      <w:r>
        <w:rPr>
          <w:rFonts w:ascii="Arial" w:hAnsi="Arial" w:cs="Arial"/>
          <w:bCs/>
          <w:sz w:val="24"/>
          <w:szCs w:val="24"/>
        </w:rPr>
        <w:t xml:space="preserve"> </w:t>
      </w:r>
      <w:r w:rsidRPr="004B5C00">
        <w:rPr>
          <w:rFonts w:ascii="Arial" w:hAnsi="Arial" w:cs="Arial"/>
          <w:bCs/>
          <w:sz w:val="24"/>
          <w:szCs w:val="24"/>
        </w:rPr>
        <w:t>la invitación</w:t>
      </w:r>
      <w:r>
        <w:rPr>
          <w:rFonts w:ascii="Arial" w:hAnsi="Arial" w:cs="Arial"/>
          <w:bCs/>
          <w:sz w:val="24"/>
          <w:szCs w:val="24"/>
        </w:rPr>
        <w:t>.</w:t>
      </w:r>
    </w:p>
    <w:p w:rsidR="00147D26" w:rsidRPr="004B5C00" w:rsidRDefault="00147D26" w:rsidP="00147D26">
      <w:pPr>
        <w:tabs>
          <w:tab w:val="left" w:pos="1985"/>
        </w:tabs>
        <w:suppressAutoHyphens/>
        <w:autoSpaceDE w:val="0"/>
        <w:spacing w:before="120" w:after="120"/>
        <w:ind w:left="1985"/>
        <w:jc w:val="both"/>
        <w:rPr>
          <w:rFonts w:ascii="Arial" w:hAnsi="Arial" w:cs="Arial"/>
          <w:bCs/>
          <w:sz w:val="24"/>
          <w:szCs w:val="24"/>
        </w:rPr>
      </w:pPr>
    </w:p>
    <w:p w:rsidR="006267E4" w:rsidRPr="007F33B1"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Cumplimiento de contratos</w:t>
      </w:r>
      <w:r w:rsidRPr="00A70FFA">
        <w:rPr>
          <w:rFonts w:ascii="Arial" w:hAnsi="Arial" w:cs="Arial"/>
          <w:b/>
          <w:bCs/>
          <w:sz w:val="24"/>
          <w:szCs w:val="24"/>
          <w:lang w:val="es-ES_tradnl"/>
        </w:rPr>
        <w:t xml:space="preserve">. </w:t>
      </w:r>
      <w:r w:rsidRPr="00A70FFA">
        <w:rPr>
          <w:rFonts w:ascii="Arial" w:hAnsi="Arial" w:cs="Arial"/>
          <w:bCs/>
          <w:sz w:val="24"/>
          <w:szCs w:val="24"/>
          <w:lang w:val="es-ES_tradnl"/>
        </w:rPr>
        <w:t xml:space="preserve">En este rubro se asignarán </w:t>
      </w:r>
      <w:r>
        <w:rPr>
          <w:rFonts w:ascii="Arial" w:hAnsi="Arial" w:cs="Arial"/>
          <w:bCs/>
          <w:sz w:val="24"/>
          <w:szCs w:val="24"/>
          <w:lang w:val="es-ES_tradnl"/>
        </w:rPr>
        <w:t xml:space="preserve">como máximo </w:t>
      </w:r>
      <w:r w:rsidR="004D0E8C">
        <w:rPr>
          <w:rFonts w:ascii="Arial" w:hAnsi="Arial" w:cs="Arial"/>
          <w:b/>
          <w:bCs/>
          <w:sz w:val="24"/>
          <w:szCs w:val="24"/>
          <w:lang w:val="es-ES_tradnl"/>
        </w:rPr>
        <w:t>6</w:t>
      </w:r>
      <w:r w:rsidRPr="00A70FFA">
        <w:rPr>
          <w:rFonts w:ascii="Arial" w:hAnsi="Arial" w:cs="Arial"/>
          <w:b/>
          <w:bCs/>
          <w:sz w:val="24"/>
          <w:szCs w:val="24"/>
          <w:lang w:val="es-ES_tradnl"/>
        </w:rPr>
        <w:t xml:space="preserve"> (</w:t>
      </w:r>
      <w:r w:rsidR="004D0E8C">
        <w:rPr>
          <w:rFonts w:ascii="Arial" w:hAnsi="Arial" w:cs="Arial"/>
          <w:b/>
          <w:bCs/>
          <w:sz w:val="24"/>
          <w:szCs w:val="24"/>
          <w:lang w:val="es-ES_tradnl"/>
        </w:rPr>
        <w:t>seis</w:t>
      </w:r>
      <w:r w:rsidRPr="00A70FFA">
        <w:rPr>
          <w:rFonts w:ascii="Arial" w:hAnsi="Arial" w:cs="Arial"/>
          <w:b/>
          <w:bCs/>
          <w:sz w:val="24"/>
          <w:szCs w:val="24"/>
          <w:lang w:val="es-ES_tradnl"/>
        </w:rPr>
        <w:t>) puntos</w:t>
      </w:r>
      <w:r>
        <w:rPr>
          <w:rFonts w:ascii="Arial" w:hAnsi="Arial" w:cs="Arial"/>
          <w:b/>
          <w:bCs/>
          <w:sz w:val="24"/>
          <w:szCs w:val="24"/>
          <w:lang w:val="es-ES_tradnl"/>
        </w:rPr>
        <w:t xml:space="preserve">. </w:t>
      </w:r>
    </w:p>
    <w:p w:rsidR="006267E4" w:rsidRDefault="006267E4" w:rsidP="00C3070C">
      <w:pPr>
        <w:pStyle w:val="Prrafodelista"/>
        <w:suppressAutoHyphens/>
        <w:autoSpaceDE w:val="0"/>
        <w:spacing w:before="120"/>
        <w:ind w:left="2269"/>
        <w:jc w:val="both"/>
        <w:rPr>
          <w:rFonts w:ascii="Arial" w:hAnsi="Arial" w:cs="Arial"/>
          <w:sz w:val="24"/>
          <w:szCs w:val="24"/>
          <w:lang w:val="es-ES_tradnl"/>
        </w:rPr>
      </w:pPr>
    </w:p>
    <w:p w:rsidR="00C12CA4" w:rsidRPr="00C12CA4" w:rsidRDefault="00C12CA4" w:rsidP="00C12CA4">
      <w:pPr>
        <w:tabs>
          <w:tab w:val="left" w:pos="1985"/>
        </w:tabs>
        <w:suppressAutoHyphens/>
        <w:autoSpaceDE w:val="0"/>
        <w:spacing w:before="120" w:after="120"/>
        <w:ind w:left="1985"/>
        <w:jc w:val="both"/>
        <w:rPr>
          <w:rFonts w:ascii="Arial" w:hAnsi="Arial" w:cs="Arial"/>
          <w:sz w:val="24"/>
          <w:szCs w:val="24"/>
          <w:lang w:val="es-ES_tradnl"/>
        </w:rPr>
      </w:pPr>
      <w:r>
        <w:rPr>
          <w:rFonts w:ascii="Arial" w:hAnsi="Arial" w:cs="Arial"/>
          <w:sz w:val="24"/>
          <w:szCs w:val="24"/>
          <w:lang w:val="es-ES_tradnl"/>
        </w:rPr>
        <w:t xml:space="preserve">a) </w:t>
      </w:r>
      <w:r w:rsidRPr="00C12CA4">
        <w:rPr>
          <w:rFonts w:ascii="Arial" w:hAnsi="Arial" w:cs="Arial"/>
          <w:sz w:val="24"/>
          <w:szCs w:val="24"/>
          <w:lang w:val="es-ES_tradnl"/>
        </w:rPr>
        <w:t>Se asignará la puntuación máxima a la propuesta que acredite  haber cumplido en los últimos 10 años al menos 1 contrato de cada uno de los sub rubros de experiencia (</w:t>
      </w:r>
      <w:r>
        <w:rPr>
          <w:rFonts w:ascii="Arial" w:hAnsi="Arial" w:cs="Arial"/>
          <w:sz w:val="24"/>
          <w:szCs w:val="24"/>
          <w:lang w:val="es-ES_tradnl"/>
        </w:rPr>
        <w:t xml:space="preserve">servicios </w:t>
      </w:r>
      <w:r w:rsidRPr="00C12CA4">
        <w:rPr>
          <w:rFonts w:ascii="Arial" w:hAnsi="Arial" w:cs="Arial"/>
          <w:sz w:val="24"/>
          <w:szCs w:val="24"/>
          <w:lang w:val="es-ES_tradnl"/>
        </w:rPr>
        <w:t xml:space="preserve">similares: </w:t>
      </w:r>
      <w:r>
        <w:rPr>
          <w:rFonts w:ascii="Arial" w:hAnsi="Arial" w:cs="Arial"/>
          <w:sz w:val="24"/>
          <w:szCs w:val="24"/>
          <w:lang w:val="es-ES_tradnl"/>
        </w:rPr>
        <w:t xml:space="preserve">supervisión de </w:t>
      </w:r>
      <w:r w:rsidRPr="00C12CA4">
        <w:rPr>
          <w:rFonts w:ascii="Arial" w:hAnsi="Arial" w:cs="Arial"/>
          <w:sz w:val="24"/>
          <w:szCs w:val="24"/>
          <w:lang w:val="es-ES_tradnl"/>
        </w:rPr>
        <w:t xml:space="preserve">obras de </w:t>
      </w:r>
      <w:r w:rsidR="007726E7">
        <w:rPr>
          <w:rFonts w:ascii="Arial" w:hAnsi="Arial" w:cs="Arial"/>
          <w:sz w:val="24"/>
          <w:szCs w:val="24"/>
          <w:lang w:val="es-ES_tradnl"/>
        </w:rPr>
        <w:t>viaductos elevados</w:t>
      </w:r>
      <w:r w:rsidRPr="00C12CA4">
        <w:rPr>
          <w:rFonts w:ascii="Arial" w:hAnsi="Arial" w:cs="Arial"/>
          <w:sz w:val="24"/>
          <w:szCs w:val="24"/>
          <w:lang w:val="es-ES_tradnl"/>
        </w:rPr>
        <w:t xml:space="preserve"> y </w:t>
      </w:r>
      <w:r>
        <w:rPr>
          <w:rFonts w:ascii="Arial" w:hAnsi="Arial" w:cs="Arial"/>
          <w:sz w:val="24"/>
          <w:szCs w:val="24"/>
          <w:lang w:val="es-ES_tradnl"/>
        </w:rPr>
        <w:t xml:space="preserve">supervisión de </w:t>
      </w:r>
      <w:r w:rsidRPr="00C12CA4">
        <w:rPr>
          <w:rFonts w:ascii="Arial" w:hAnsi="Arial" w:cs="Arial"/>
          <w:sz w:val="24"/>
          <w:szCs w:val="24"/>
          <w:lang w:val="es-ES_tradnl"/>
        </w:rPr>
        <w:t xml:space="preserve">obras de </w:t>
      </w:r>
      <w:r w:rsidR="007726E7">
        <w:rPr>
          <w:rFonts w:ascii="Arial" w:hAnsi="Arial" w:cs="Arial"/>
          <w:sz w:val="24"/>
          <w:szCs w:val="24"/>
          <w:lang w:val="es-ES_tradnl"/>
        </w:rPr>
        <w:t>edificación</w:t>
      </w:r>
      <w:r w:rsidR="00E80CA8">
        <w:rPr>
          <w:rFonts w:ascii="Arial" w:hAnsi="Arial" w:cs="Arial"/>
          <w:sz w:val="24"/>
          <w:szCs w:val="24"/>
          <w:lang w:val="es-ES_tradnl"/>
        </w:rPr>
        <w:t>).</w:t>
      </w:r>
    </w:p>
    <w:p w:rsidR="00C12CA4" w:rsidRPr="00C12CA4" w:rsidRDefault="00047FC0" w:rsidP="00C12CA4">
      <w:pPr>
        <w:tabs>
          <w:tab w:val="left" w:pos="1985"/>
        </w:tabs>
        <w:suppressAutoHyphens/>
        <w:autoSpaceDE w:val="0"/>
        <w:spacing w:before="120" w:after="120"/>
        <w:ind w:left="1985"/>
        <w:jc w:val="both"/>
        <w:rPr>
          <w:rFonts w:ascii="Arial" w:hAnsi="Arial" w:cs="Arial"/>
          <w:sz w:val="24"/>
          <w:szCs w:val="24"/>
          <w:lang w:val="es-ES_tradnl"/>
        </w:rPr>
      </w:pPr>
      <w:r>
        <w:rPr>
          <w:rFonts w:ascii="Arial" w:hAnsi="Arial" w:cs="Arial"/>
          <w:sz w:val="24"/>
          <w:szCs w:val="24"/>
          <w:lang w:val="es-ES_tradnl"/>
        </w:rPr>
        <w:t xml:space="preserve">b) </w:t>
      </w:r>
      <w:r w:rsidR="00C12CA4" w:rsidRPr="00C12CA4">
        <w:rPr>
          <w:rFonts w:ascii="Arial" w:hAnsi="Arial" w:cs="Arial"/>
          <w:sz w:val="24"/>
          <w:szCs w:val="24"/>
          <w:lang w:val="es-ES_tradnl"/>
        </w:rPr>
        <w:t xml:space="preserve">Las propuestas que acrediten haber cumplido en los últimos 10 años 1 contrato en alguno de los dos sub rubros de experiencia (obras similares: </w:t>
      </w:r>
      <w:r w:rsidR="00C12CA4">
        <w:rPr>
          <w:rFonts w:ascii="Arial" w:hAnsi="Arial" w:cs="Arial"/>
          <w:sz w:val="24"/>
          <w:szCs w:val="24"/>
          <w:lang w:val="es-ES_tradnl"/>
        </w:rPr>
        <w:t xml:space="preserve">supervisión de </w:t>
      </w:r>
      <w:r w:rsidR="00C12CA4" w:rsidRPr="00C12CA4">
        <w:rPr>
          <w:rFonts w:ascii="Arial" w:hAnsi="Arial" w:cs="Arial"/>
          <w:sz w:val="24"/>
          <w:szCs w:val="24"/>
          <w:lang w:val="es-ES_tradnl"/>
        </w:rPr>
        <w:t xml:space="preserve">obras de </w:t>
      </w:r>
      <w:r w:rsidR="007726E7">
        <w:rPr>
          <w:rFonts w:ascii="Arial" w:hAnsi="Arial" w:cs="Arial"/>
          <w:sz w:val="24"/>
          <w:szCs w:val="24"/>
          <w:lang w:val="es-ES_tradnl"/>
        </w:rPr>
        <w:t>viaductos elevados</w:t>
      </w:r>
      <w:r w:rsidR="00C12CA4" w:rsidRPr="00C12CA4">
        <w:rPr>
          <w:rFonts w:ascii="Arial" w:hAnsi="Arial" w:cs="Arial"/>
          <w:sz w:val="24"/>
          <w:szCs w:val="24"/>
          <w:lang w:val="es-ES_tradnl"/>
        </w:rPr>
        <w:t xml:space="preserve"> </w:t>
      </w:r>
      <w:r w:rsidR="00C12CA4">
        <w:rPr>
          <w:rFonts w:ascii="Arial" w:hAnsi="Arial" w:cs="Arial"/>
          <w:sz w:val="24"/>
          <w:szCs w:val="24"/>
          <w:lang w:val="es-ES_tradnl"/>
        </w:rPr>
        <w:t>o</w:t>
      </w:r>
      <w:r w:rsidR="00C12CA4" w:rsidRPr="00C12CA4">
        <w:rPr>
          <w:rFonts w:ascii="Arial" w:hAnsi="Arial" w:cs="Arial"/>
          <w:sz w:val="24"/>
          <w:szCs w:val="24"/>
          <w:lang w:val="es-ES_tradnl"/>
        </w:rPr>
        <w:t xml:space="preserve"> </w:t>
      </w:r>
      <w:r w:rsidR="00C12CA4">
        <w:rPr>
          <w:rFonts w:ascii="Arial" w:hAnsi="Arial" w:cs="Arial"/>
          <w:sz w:val="24"/>
          <w:szCs w:val="24"/>
          <w:lang w:val="es-ES_tradnl"/>
        </w:rPr>
        <w:t xml:space="preserve">supervisión de </w:t>
      </w:r>
      <w:r w:rsidR="00C12CA4" w:rsidRPr="00C12CA4">
        <w:rPr>
          <w:rFonts w:ascii="Arial" w:hAnsi="Arial" w:cs="Arial"/>
          <w:sz w:val="24"/>
          <w:szCs w:val="24"/>
          <w:lang w:val="es-ES_tradnl"/>
        </w:rPr>
        <w:t xml:space="preserve">obras de </w:t>
      </w:r>
      <w:r w:rsidR="007726E7">
        <w:rPr>
          <w:rFonts w:ascii="Arial" w:hAnsi="Arial" w:cs="Arial"/>
          <w:sz w:val="24"/>
          <w:szCs w:val="24"/>
          <w:lang w:val="es-ES_tradnl"/>
        </w:rPr>
        <w:t>edificación</w:t>
      </w:r>
      <w:r w:rsidR="00C12CA4" w:rsidRPr="00C12CA4">
        <w:rPr>
          <w:rFonts w:ascii="Arial" w:hAnsi="Arial" w:cs="Arial"/>
          <w:sz w:val="24"/>
          <w:szCs w:val="24"/>
          <w:lang w:val="es-ES_tradnl"/>
        </w:rPr>
        <w:t>) se les otorgará  el 50% de los puntos</w:t>
      </w:r>
    </w:p>
    <w:p w:rsidR="00A542D2" w:rsidRPr="00C13C36" w:rsidRDefault="00C12CA4" w:rsidP="00C12CA4">
      <w:pPr>
        <w:tabs>
          <w:tab w:val="left" w:pos="1985"/>
        </w:tabs>
        <w:suppressAutoHyphens/>
        <w:autoSpaceDE w:val="0"/>
        <w:spacing w:before="120" w:after="120"/>
        <w:ind w:left="1985"/>
        <w:jc w:val="both"/>
        <w:rPr>
          <w:rFonts w:ascii="Arial" w:hAnsi="Arial" w:cs="Arial"/>
          <w:bCs/>
          <w:sz w:val="24"/>
          <w:szCs w:val="24"/>
          <w:lang w:val="es-ES_tradnl"/>
        </w:rPr>
      </w:pPr>
      <w:r w:rsidRPr="00C12CA4">
        <w:rPr>
          <w:rFonts w:ascii="Arial" w:hAnsi="Arial" w:cs="Arial"/>
          <w:sz w:val="24"/>
          <w:szCs w:val="24"/>
          <w:lang w:val="es-ES_tradnl"/>
        </w:rPr>
        <w:t>c) Las propuestas que acrediten no haber cumplido en los últimos 10 años un contrato en alguno de los dos sub rubros de experiencia no se les otorgara puntos.</w:t>
      </w:r>
    </w:p>
    <w:p w:rsidR="00686D8B" w:rsidRDefault="00686D8B" w:rsidP="00686D8B">
      <w:pPr>
        <w:suppressAutoHyphens/>
        <w:autoSpaceDE w:val="0"/>
        <w:spacing w:before="120"/>
        <w:jc w:val="both"/>
        <w:rPr>
          <w:rFonts w:ascii="Arial" w:hAnsi="Arial" w:cs="Arial"/>
          <w:sz w:val="24"/>
          <w:szCs w:val="24"/>
          <w:lang w:val="es-ES_tradnl"/>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046990">
        <w:rPr>
          <w:rFonts w:cs="Arial"/>
          <w:bCs/>
          <w:color w:val="auto"/>
          <w:szCs w:val="24"/>
          <w:lang w:val="es-ES" w:eastAsia="en-US"/>
        </w:rPr>
        <w:lastRenderedPageBreak/>
        <w:t>Criterios de evaluación económica</w:t>
      </w:r>
      <w:bookmarkEnd w:id="2"/>
    </w:p>
    <w:p w:rsidR="00EC4316" w:rsidRPr="00046990" w:rsidRDefault="00EC4316" w:rsidP="00CE717D">
      <w:pPr>
        <w:keepNext/>
        <w:jc w:val="both"/>
        <w:rPr>
          <w:rFonts w:ascii="Arial" w:hAnsi="Arial" w:cs="Arial"/>
          <w:lang w:val="es-ES" w:eastAsia="en-US"/>
        </w:rPr>
      </w:pPr>
    </w:p>
    <w:p w:rsidR="00524A71" w:rsidRDefault="004A654F" w:rsidP="00CE717D">
      <w:pPr>
        <w:keepNext/>
        <w:tabs>
          <w:tab w:val="left" w:pos="567"/>
        </w:tabs>
        <w:jc w:val="both"/>
        <w:rPr>
          <w:rFonts w:ascii="Arial" w:hAnsi="Arial" w:cs="Arial"/>
          <w:sz w:val="24"/>
          <w:szCs w:val="24"/>
          <w:lang w:val="es-ES" w:eastAsia="en-US"/>
        </w:rPr>
      </w:pPr>
      <w:r w:rsidRPr="00046990">
        <w:rPr>
          <w:rFonts w:ascii="Arial" w:hAnsi="Arial" w:cs="Arial"/>
          <w:sz w:val="24"/>
          <w:szCs w:val="24"/>
          <w:lang w:val="es-ES" w:eastAsia="en-US"/>
        </w:rPr>
        <w:t xml:space="preserve">La propuesta económica debe ser expresada en pesos con y sin IVA conforme al </w:t>
      </w:r>
      <w:r w:rsidR="00D503D8">
        <w:rPr>
          <w:rFonts w:ascii="Arial" w:hAnsi="Arial" w:cs="Arial"/>
          <w:b/>
          <w:sz w:val="24"/>
          <w:szCs w:val="24"/>
          <w:lang w:val="es-ES" w:eastAsia="en-US"/>
        </w:rPr>
        <w:t>FORMATO 07</w:t>
      </w:r>
      <w:r w:rsidRPr="00046990">
        <w:rPr>
          <w:rFonts w:ascii="Arial" w:hAnsi="Arial" w:cs="Arial"/>
          <w:sz w:val="24"/>
          <w:szCs w:val="24"/>
          <w:lang w:val="es-ES" w:eastAsia="en-US"/>
        </w:rPr>
        <w:t>.</w:t>
      </w:r>
    </w:p>
    <w:p w:rsidR="00EB3E5C" w:rsidRDefault="00EB3E5C" w:rsidP="00CE717D">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El total de puntuación o unidades porcentuales de la propuesta económica, tendrá</w:t>
      </w:r>
      <w:r>
        <w:rPr>
          <w:rFonts w:ascii="Arial" w:hAnsi="Arial" w:cs="Arial"/>
          <w:sz w:val="24"/>
          <w:szCs w:val="24"/>
          <w:lang w:val="es-ES" w:eastAsia="en-US"/>
        </w:rPr>
        <w:t xml:space="preserve"> un valor numérico máximo de </w:t>
      </w:r>
      <w:r w:rsidR="004D0E8C">
        <w:rPr>
          <w:rFonts w:ascii="Arial" w:hAnsi="Arial" w:cs="Arial"/>
          <w:b/>
          <w:sz w:val="24"/>
          <w:szCs w:val="24"/>
          <w:lang w:val="es-ES" w:eastAsia="en-US"/>
        </w:rPr>
        <w:t>4</w:t>
      </w:r>
      <w:r w:rsidRPr="00CC7205">
        <w:rPr>
          <w:rFonts w:ascii="Arial" w:hAnsi="Arial" w:cs="Arial"/>
          <w:b/>
          <w:sz w:val="24"/>
          <w:szCs w:val="24"/>
          <w:lang w:val="es-ES" w:eastAsia="en-US"/>
        </w:rPr>
        <w:t xml:space="preserve">0 </w:t>
      </w:r>
      <w:r>
        <w:rPr>
          <w:rFonts w:ascii="Arial" w:hAnsi="Arial" w:cs="Arial"/>
          <w:b/>
          <w:sz w:val="24"/>
          <w:szCs w:val="24"/>
          <w:lang w:val="es-ES" w:eastAsia="en-US"/>
        </w:rPr>
        <w:t>(</w:t>
      </w:r>
      <w:r w:rsidR="004D0E8C">
        <w:rPr>
          <w:rFonts w:ascii="Arial" w:hAnsi="Arial" w:cs="Arial"/>
          <w:b/>
          <w:sz w:val="24"/>
          <w:szCs w:val="24"/>
          <w:lang w:val="es-ES" w:eastAsia="en-US"/>
        </w:rPr>
        <w:t>cuare</w:t>
      </w:r>
      <w:r>
        <w:rPr>
          <w:rFonts w:ascii="Arial" w:hAnsi="Arial" w:cs="Arial"/>
          <w:b/>
          <w:sz w:val="24"/>
          <w:szCs w:val="24"/>
          <w:lang w:val="es-ES" w:eastAsia="en-US"/>
        </w:rPr>
        <w:t xml:space="preserve">nta) </w:t>
      </w:r>
      <w:r w:rsidRPr="00CC7205">
        <w:rPr>
          <w:rFonts w:ascii="Arial" w:hAnsi="Arial" w:cs="Arial"/>
          <w:b/>
          <w:sz w:val="24"/>
          <w:szCs w:val="24"/>
          <w:lang w:val="es-ES" w:eastAsia="en-US"/>
        </w:rPr>
        <w:t>puntos</w:t>
      </w:r>
      <w:r>
        <w:rPr>
          <w:rFonts w:ascii="Arial" w:hAnsi="Arial" w:cs="Arial"/>
          <w:sz w:val="24"/>
          <w:szCs w:val="24"/>
          <w:lang w:val="es-ES" w:eastAsia="en-US"/>
        </w:rPr>
        <w:t>.</w:t>
      </w:r>
    </w:p>
    <w:p w:rsid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CC7205" w:rsidRP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 xml:space="preserve">De las propuestas que técnicamente resultaron solventes, a la que haya propuesto el precio más bajo, se asignaran </w:t>
      </w:r>
      <w:r w:rsidR="004D0E8C">
        <w:rPr>
          <w:rFonts w:ascii="Arial" w:hAnsi="Arial" w:cs="Arial"/>
          <w:sz w:val="24"/>
          <w:szCs w:val="24"/>
          <w:lang w:val="es-ES" w:eastAsia="en-US"/>
        </w:rPr>
        <w:t>4</w:t>
      </w:r>
      <w:r w:rsidRPr="00CC7205">
        <w:rPr>
          <w:rFonts w:ascii="Arial" w:hAnsi="Arial" w:cs="Arial"/>
          <w:sz w:val="24"/>
          <w:szCs w:val="24"/>
          <w:lang w:val="es-ES" w:eastAsia="en-US"/>
        </w:rPr>
        <w:t>0 puntos.</w:t>
      </w:r>
    </w:p>
    <w:p w:rsidR="00CC7205" w:rsidRPr="00CC7205" w:rsidRDefault="00CC7205" w:rsidP="00CC7205">
      <w:pPr>
        <w:keepNext/>
        <w:tabs>
          <w:tab w:val="left" w:pos="567"/>
        </w:tabs>
        <w:jc w:val="both"/>
        <w:rPr>
          <w:rFonts w:ascii="Arial" w:hAnsi="Arial" w:cs="Arial"/>
          <w:sz w:val="24"/>
          <w:szCs w:val="24"/>
          <w:lang w:val="es-ES" w:eastAsia="en-US"/>
        </w:rPr>
      </w:pPr>
    </w:p>
    <w:p w:rsidR="00CC7205" w:rsidRP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Para determinar la puntuación que correspondan al precio ofertado por cada licitante, se aplicará la fórmula siguiente:</w:t>
      </w: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4D0E8C" w:rsidP="00EB3E5C">
      <w:pPr>
        <w:keepNext/>
        <w:keepLines/>
        <w:autoSpaceDE w:val="0"/>
        <w:autoSpaceDN w:val="0"/>
        <w:adjustRightInd w:val="0"/>
        <w:jc w:val="center"/>
        <w:rPr>
          <w:rFonts w:ascii="Arial" w:eastAsiaTheme="minorHAnsi" w:hAnsi="Arial" w:cs="Arial"/>
          <w:b/>
          <w:lang w:eastAsia="en-US"/>
        </w:rPr>
      </w:pPr>
      <w:proofErr w:type="spellStart"/>
      <w:r>
        <w:rPr>
          <w:rFonts w:ascii="Arial" w:eastAsiaTheme="minorHAnsi" w:hAnsi="Arial" w:cs="Arial"/>
          <w:b/>
          <w:lang w:eastAsia="en-US"/>
        </w:rPr>
        <w:t>PPAj</w:t>
      </w:r>
      <w:proofErr w:type="spellEnd"/>
      <w:r>
        <w:rPr>
          <w:rFonts w:ascii="Arial" w:eastAsiaTheme="minorHAnsi" w:hAnsi="Arial" w:cs="Arial"/>
          <w:b/>
          <w:lang w:eastAsia="en-US"/>
        </w:rPr>
        <w:t xml:space="preserve"> = 4</w:t>
      </w:r>
      <w:r w:rsidR="00EB3E5C" w:rsidRPr="00046990">
        <w:rPr>
          <w:rFonts w:ascii="Arial" w:eastAsiaTheme="minorHAnsi" w:hAnsi="Arial" w:cs="Arial"/>
          <w:b/>
          <w:lang w:eastAsia="en-US"/>
        </w:rPr>
        <w:t>0(PSPMB/</w:t>
      </w:r>
      <w:proofErr w:type="spellStart"/>
      <w:r w:rsidR="00EB3E5C" w:rsidRPr="00046990">
        <w:rPr>
          <w:rFonts w:ascii="Arial" w:eastAsiaTheme="minorHAnsi" w:hAnsi="Arial" w:cs="Arial"/>
          <w:b/>
          <w:lang w:eastAsia="en-US"/>
        </w:rPr>
        <w:t>PPj</w:t>
      </w:r>
      <w:proofErr w:type="spellEnd"/>
      <w:r w:rsidR="00EB3E5C" w:rsidRPr="00046990">
        <w:rPr>
          <w:rFonts w:ascii="Arial" w:eastAsiaTheme="minorHAnsi" w:hAnsi="Arial" w:cs="Arial"/>
          <w:b/>
          <w:lang w:eastAsia="en-US"/>
        </w:rPr>
        <w:t>)</w:t>
      </w:r>
      <w:r w:rsidR="00EB3E5C" w:rsidRPr="00046990">
        <w:rPr>
          <w:rFonts w:ascii="Arial" w:eastAsiaTheme="minorHAnsi" w:hAnsi="Arial" w:cs="Arial"/>
          <w:b/>
          <w:lang w:eastAsia="en-US"/>
        </w:rPr>
        <w:tab/>
        <w:t>Para toda j = 1, 2,…..</w:t>
      </w:r>
      <w:proofErr w:type="gramStart"/>
      <w:r w:rsidR="00EB3E5C" w:rsidRPr="00046990">
        <w:rPr>
          <w:rFonts w:ascii="Arial" w:eastAsiaTheme="minorHAnsi" w:hAnsi="Arial" w:cs="Arial"/>
          <w:b/>
          <w:lang w:eastAsia="en-US"/>
        </w:rPr>
        <w:t>,n</w:t>
      </w:r>
      <w:proofErr w:type="gramEnd"/>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Donde</w:t>
      </w:r>
      <w:proofErr w:type="spellEnd"/>
      <w:r w:rsidRPr="00046990">
        <w:rPr>
          <w:rFonts w:ascii="Arial" w:eastAsiaTheme="minorHAnsi" w:hAnsi="Arial" w:cs="Arial"/>
          <w:lang w:eastAsia="en-US"/>
        </w:rPr>
        <w:t>:</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PPAj</w:t>
      </w:r>
      <w:proofErr w:type="spellEnd"/>
      <w:r w:rsidRPr="00046990">
        <w:rPr>
          <w:rFonts w:ascii="Arial" w:eastAsiaTheme="minorHAnsi" w:hAnsi="Arial" w:cs="Arial"/>
          <w:lang w:eastAsia="en-US"/>
        </w:rPr>
        <w:t xml:space="preserve"> = Puntuación a asignar a la proposición “j” por el precio ofertado;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PSPMB = Proposición Solvente cuyo precio es el más bajo;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PPj</w:t>
      </w:r>
      <w:proofErr w:type="spellEnd"/>
      <w:r w:rsidRPr="00046990">
        <w:rPr>
          <w:rFonts w:ascii="Arial" w:eastAsiaTheme="minorHAnsi" w:hAnsi="Arial" w:cs="Arial"/>
          <w:lang w:eastAsia="en-US"/>
        </w:rPr>
        <w:t xml:space="preserve"> = Precio de la Proposición “j”, y</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hAnsi="Arial" w:cs="Arial"/>
          <w:lang w:eastAsia="en-US"/>
        </w:rPr>
      </w:pPr>
      <w:r w:rsidRPr="00046990">
        <w:rPr>
          <w:rFonts w:ascii="Arial" w:eastAsiaTheme="minorHAnsi" w:hAnsi="Arial" w:cs="Arial"/>
          <w:lang w:eastAsia="en-US"/>
        </w:rPr>
        <w:t>El subíndice “j” representa a las demás proposiciones determinadas como solventes como resultado de la evaluación.</w:t>
      </w:r>
    </w:p>
    <w:p w:rsidR="00CC7205" w:rsidRPr="00EB3E5C" w:rsidRDefault="00CC7205" w:rsidP="00CC7205">
      <w:pPr>
        <w:keepNext/>
        <w:tabs>
          <w:tab w:val="left" w:pos="567"/>
        </w:tabs>
        <w:jc w:val="both"/>
        <w:rPr>
          <w:rFonts w:ascii="Arial" w:hAnsi="Arial" w:cs="Arial"/>
          <w:sz w:val="24"/>
          <w:szCs w:val="24"/>
          <w:lang w:eastAsia="en-US"/>
        </w:rPr>
      </w:pP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EB3E5C" w:rsidP="00EB3E5C">
      <w:pPr>
        <w:keepNext/>
        <w:keepLines/>
        <w:tabs>
          <w:tab w:val="left" w:pos="567"/>
        </w:tabs>
        <w:rPr>
          <w:rFonts w:ascii="Arial" w:hAnsi="Arial" w:cs="Arial"/>
          <w:b/>
          <w:sz w:val="24"/>
          <w:szCs w:val="24"/>
          <w:u w:val="single"/>
          <w:lang w:val="es-ES" w:eastAsia="en-US"/>
        </w:rPr>
      </w:pPr>
      <w:r>
        <w:rPr>
          <w:rFonts w:ascii="Arial" w:hAnsi="Arial" w:cs="Arial"/>
          <w:b/>
          <w:sz w:val="24"/>
          <w:szCs w:val="24"/>
          <w:u w:val="single"/>
          <w:lang w:val="es-ES" w:eastAsia="en-US"/>
        </w:rPr>
        <w:t>III.2</w:t>
      </w:r>
      <w:r w:rsidRPr="00046990">
        <w:rPr>
          <w:rFonts w:ascii="Arial" w:hAnsi="Arial" w:cs="Arial"/>
          <w:b/>
          <w:sz w:val="24"/>
          <w:szCs w:val="24"/>
          <w:u w:val="single"/>
          <w:lang w:val="es-ES" w:eastAsia="en-US"/>
        </w:rPr>
        <w:t>.</w:t>
      </w:r>
      <w:r w:rsidRPr="00046990">
        <w:rPr>
          <w:rFonts w:ascii="Arial" w:hAnsi="Arial" w:cs="Arial"/>
          <w:b/>
          <w:sz w:val="24"/>
          <w:szCs w:val="24"/>
          <w:u w:val="single"/>
          <w:lang w:val="es-ES" w:eastAsia="en-US"/>
        </w:rPr>
        <w:tab/>
        <w:t>Resultado Final</w:t>
      </w:r>
    </w:p>
    <w:p w:rsidR="00EB3E5C" w:rsidRPr="00046990" w:rsidRDefault="00EB3E5C" w:rsidP="00EB3E5C">
      <w:pPr>
        <w:keepNext/>
        <w:keepLines/>
        <w:tabs>
          <w:tab w:val="left" w:pos="1134"/>
        </w:tabs>
        <w:rPr>
          <w:rFonts w:ascii="Arial" w:hAnsi="Arial" w:cs="Arial"/>
          <w:sz w:val="24"/>
          <w:szCs w:val="24"/>
          <w:lang w:val="es-ES" w:eastAsia="en-US"/>
        </w:rPr>
      </w:pPr>
    </w:p>
    <w:p w:rsidR="00EB3E5C" w:rsidRPr="00046990" w:rsidRDefault="00EB3E5C" w:rsidP="00EB3E5C">
      <w:pPr>
        <w:pStyle w:val="Texto"/>
        <w:keepNext/>
        <w:keepLines/>
        <w:spacing w:after="0" w:line="240" w:lineRule="auto"/>
        <w:ind w:firstLine="0"/>
        <w:rPr>
          <w:bCs/>
          <w:sz w:val="24"/>
          <w:szCs w:val="24"/>
        </w:rPr>
      </w:pPr>
      <w:r w:rsidRPr="00046990">
        <w:rPr>
          <w:sz w:val="24"/>
          <w:szCs w:val="24"/>
        </w:rPr>
        <w:t xml:space="preserve">Para calcular el </w:t>
      </w:r>
      <w:r w:rsidRPr="00046990">
        <w:rPr>
          <w:bCs/>
          <w:sz w:val="24"/>
          <w:szCs w:val="24"/>
        </w:rPr>
        <w:t>resultado final de los puntos que obtuvo cada Proposición, se aplicará la siguiente fórmula:</w:t>
      </w:r>
    </w:p>
    <w:p w:rsidR="00EB3E5C" w:rsidRPr="00046990" w:rsidRDefault="00EB3E5C" w:rsidP="00EB3E5C">
      <w:pPr>
        <w:pStyle w:val="Texto"/>
        <w:keepNext/>
        <w:keepLines/>
        <w:spacing w:after="0" w:line="240" w:lineRule="auto"/>
        <w:ind w:firstLine="0"/>
        <w:rPr>
          <w:bCs/>
          <w:sz w:val="24"/>
          <w:szCs w:val="24"/>
        </w:rPr>
      </w:pPr>
    </w:p>
    <w:p w:rsidR="00EB3E5C" w:rsidRPr="00046990" w:rsidRDefault="00EB3E5C" w:rsidP="00EB3E5C">
      <w:pPr>
        <w:keepNext/>
        <w:keepLines/>
        <w:autoSpaceDE w:val="0"/>
        <w:autoSpaceDN w:val="0"/>
        <w:adjustRightInd w:val="0"/>
        <w:jc w:val="center"/>
        <w:rPr>
          <w:rFonts w:ascii="Arial" w:eastAsiaTheme="minorHAnsi" w:hAnsi="Arial" w:cs="Arial"/>
          <w:b/>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 TPT + TPE </w:t>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t>Para toda j = 1, 2,…..</w:t>
      </w:r>
      <w:proofErr w:type="gramStart"/>
      <w:r w:rsidRPr="00046990">
        <w:rPr>
          <w:rFonts w:ascii="Arial" w:eastAsiaTheme="minorHAnsi" w:hAnsi="Arial" w:cs="Arial"/>
          <w:b/>
          <w:sz w:val="24"/>
          <w:szCs w:val="24"/>
          <w:lang w:eastAsia="en-US"/>
        </w:rPr>
        <w:t>,n</w:t>
      </w:r>
      <w:proofErr w:type="gramEnd"/>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roofErr w:type="spellStart"/>
      <w:r w:rsidRPr="00046990">
        <w:rPr>
          <w:rFonts w:ascii="Arial" w:eastAsiaTheme="minorHAnsi" w:hAnsi="Arial" w:cs="Arial"/>
          <w:sz w:val="24"/>
          <w:szCs w:val="24"/>
          <w:lang w:eastAsia="en-US"/>
        </w:rPr>
        <w:t>Donde</w:t>
      </w:r>
      <w:proofErr w:type="spellEnd"/>
      <w:r w:rsidRPr="00046990">
        <w:rPr>
          <w:rFonts w:ascii="Arial" w:eastAsiaTheme="minorHAnsi" w:hAnsi="Arial" w:cs="Arial"/>
          <w:sz w:val="24"/>
          <w:szCs w:val="24"/>
          <w:lang w:eastAsia="en-US"/>
        </w:rPr>
        <w:t>:</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w:t>
      </w:r>
      <w:r w:rsidRPr="00046990">
        <w:rPr>
          <w:rFonts w:ascii="Arial" w:eastAsiaTheme="minorHAnsi" w:hAnsi="Arial" w:cs="Arial"/>
          <w:sz w:val="24"/>
          <w:szCs w:val="24"/>
          <w:lang w:eastAsia="en-US"/>
        </w:rPr>
        <w:t>= Puntuación total de la proposición;</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TPT</w:t>
      </w:r>
      <w:r w:rsidRPr="00046990">
        <w:rPr>
          <w:rFonts w:ascii="Arial" w:eastAsiaTheme="minorHAnsi" w:hAnsi="Arial" w:cs="Arial"/>
          <w:sz w:val="24"/>
          <w:szCs w:val="24"/>
          <w:lang w:eastAsia="en-US"/>
        </w:rPr>
        <w:t xml:space="preserve"> = Total de puntuación asignada a la propuesta Técnica;</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TPE</w:t>
      </w:r>
      <w:r w:rsidRPr="00046990">
        <w:rPr>
          <w:rFonts w:ascii="Arial" w:eastAsiaTheme="minorHAnsi" w:hAnsi="Arial" w:cs="Arial"/>
          <w:sz w:val="24"/>
          <w:szCs w:val="24"/>
          <w:lang w:eastAsia="en-US"/>
        </w:rPr>
        <w:t xml:space="preserve"> = Total de puntuación asignada a la propuesta Económica, y</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t xml:space="preserve">El </w:t>
      </w:r>
      <w:r w:rsidRPr="00046990">
        <w:rPr>
          <w:rFonts w:ascii="Arial" w:eastAsiaTheme="minorHAnsi" w:hAnsi="Arial" w:cs="Arial"/>
          <w:b/>
          <w:sz w:val="24"/>
          <w:szCs w:val="24"/>
          <w:lang w:eastAsia="en-US"/>
        </w:rPr>
        <w:t>subíndice</w:t>
      </w:r>
      <w:r w:rsidRPr="00046990">
        <w:rPr>
          <w:rFonts w:ascii="Arial" w:eastAsiaTheme="minorHAnsi" w:hAnsi="Arial" w:cs="Arial"/>
          <w:sz w:val="24"/>
          <w:szCs w:val="24"/>
          <w:lang w:eastAsia="en-US"/>
        </w:rPr>
        <w:t xml:space="preserve"> </w:t>
      </w:r>
      <w:r w:rsidRPr="00046990">
        <w:rPr>
          <w:rFonts w:ascii="Arial" w:eastAsiaTheme="minorHAnsi" w:hAnsi="Arial" w:cs="Arial"/>
          <w:b/>
          <w:sz w:val="24"/>
          <w:szCs w:val="24"/>
          <w:lang w:eastAsia="en-US"/>
        </w:rPr>
        <w:t>“j”</w:t>
      </w:r>
      <w:r w:rsidRPr="00046990">
        <w:rPr>
          <w:rFonts w:ascii="Arial" w:eastAsiaTheme="minorHAnsi" w:hAnsi="Arial" w:cs="Arial"/>
          <w:sz w:val="24"/>
          <w:szCs w:val="24"/>
          <w:lang w:eastAsia="en-US"/>
        </w:rPr>
        <w:t xml:space="preserve"> representa a las demás proposiciones determinadas como solventes como resultado de la evaluación.</w:t>
      </w:r>
    </w:p>
    <w:p w:rsidR="00446AB1" w:rsidRPr="00EB3E5C" w:rsidRDefault="00446AB1" w:rsidP="00963597">
      <w:pPr>
        <w:jc w:val="both"/>
        <w:rPr>
          <w:rFonts w:ascii="Arial" w:hAnsi="Arial" w:cs="Arial"/>
          <w:lang w:eastAsia="en-US"/>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046990">
        <w:rPr>
          <w:rFonts w:cs="Arial"/>
          <w:bCs/>
          <w:color w:val="auto"/>
          <w:szCs w:val="24"/>
          <w:lang w:val="es-ES" w:eastAsia="en-US"/>
        </w:rPr>
        <w:t xml:space="preserve">Criterios </w:t>
      </w:r>
      <w:r w:rsidR="002A5BEA" w:rsidRPr="00046990">
        <w:rPr>
          <w:rFonts w:cs="Arial"/>
          <w:bCs/>
          <w:color w:val="auto"/>
          <w:szCs w:val="24"/>
          <w:lang w:val="es-ES" w:eastAsia="en-US"/>
        </w:rPr>
        <w:t>para</w:t>
      </w:r>
      <w:r w:rsidRPr="00046990">
        <w:rPr>
          <w:rFonts w:cs="Arial"/>
          <w:bCs/>
          <w:color w:val="auto"/>
          <w:szCs w:val="24"/>
          <w:lang w:val="es-ES" w:eastAsia="en-US"/>
        </w:rPr>
        <w:t xml:space="preserve"> adjudicación</w:t>
      </w:r>
      <w:bookmarkEnd w:id="3"/>
    </w:p>
    <w:p w:rsidR="00446AB1" w:rsidRPr="00046990" w:rsidRDefault="00446AB1" w:rsidP="00CE717D">
      <w:pPr>
        <w:keepNext/>
        <w:jc w:val="both"/>
        <w:rPr>
          <w:rFonts w:ascii="Arial" w:hAnsi="Arial" w:cs="Arial"/>
          <w:lang w:val="es-ES" w:eastAsia="en-US"/>
        </w:rPr>
      </w:pPr>
    </w:p>
    <w:p w:rsidR="00EB3E5C" w:rsidRDefault="00EB3E5C" w:rsidP="00EB3E5C">
      <w:pPr>
        <w:keepNext/>
        <w:jc w:val="both"/>
        <w:rPr>
          <w:rFonts w:ascii="Arial" w:hAnsi="Arial" w:cs="Arial"/>
          <w:bCs/>
          <w:sz w:val="24"/>
          <w:szCs w:val="24"/>
        </w:rPr>
      </w:pPr>
      <w:r>
        <w:rPr>
          <w:rFonts w:ascii="Arial" w:hAnsi="Arial" w:cs="Arial"/>
          <w:bCs/>
          <w:sz w:val="24"/>
          <w:szCs w:val="24"/>
        </w:rPr>
        <w:t>La convocante</w:t>
      </w:r>
      <w:r w:rsidRPr="00EB3E5C">
        <w:rPr>
          <w:rFonts w:ascii="Arial" w:hAnsi="Arial" w:cs="Arial"/>
          <w:bCs/>
          <w:sz w:val="24"/>
          <w:szCs w:val="24"/>
        </w:rPr>
        <w:t xml:space="preserve"> emitirá el fallo del procedimiento, el que deberá elaborarse considerando lo establecido en el artículo 39, de la Ley, en éste se harán constar el desarrollo de los eventos del procedimiento de contratación.</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La proposición solvente más conveniente, será aquélla que reúna la mayor puntuación, como resultado de la suma de la evaluación técnica y económica.</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EB3E5C" w:rsidRDefault="00EB3E5C" w:rsidP="00EB3E5C">
      <w:pPr>
        <w:keepNext/>
        <w:jc w:val="both"/>
        <w:rPr>
          <w:rFonts w:ascii="Arial" w:hAnsi="Arial" w:cs="Arial"/>
          <w:bCs/>
          <w:sz w:val="24"/>
          <w:szCs w:val="24"/>
          <w:lang w:val="es-ES"/>
        </w:rPr>
      </w:pPr>
    </w:p>
    <w:p w:rsidR="00EB3E5C" w:rsidRPr="00EB3E5C" w:rsidRDefault="00EB3E5C" w:rsidP="00EB3E5C">
      <w:pPr>
        <w:keepNext/>
        <w:jc w:val="both"/>
        <w:rPr>
          <w:rFonts w:ascii="Arial" w:hAnsi="Arial" w:cs="Arial"/>
          <w:bCs/>
          <w:sz w:val="24"/>
          <w:szCs w:val="24"/>
        </w:rPr>
      </w:pPr>
      <w:r w:rsidRPr="00EB3E5C">
        <w:rPr>
          <w:rFonts w:ascii="Arial" w:hAnsi="Arial" w:cs="Arial"/>
          <w:bCs/>
          <w:sz w:val="24"/>
          <w:szCs w:val="24"/>
        </w:rPr>
        <w:t>En caso de empate entre dos o más proposiciones, se procederá conforme a lo dispuesto por el artículo 38, sexto párrafo, de la Ley y 67, de su Reglamento.</w:t>
      </w:r>
    </w:p>
    <w:p w:rsidR="002A5BEA" w:rsidRPr="00046990" w:rsidRDefault="002A5BEA" w:rsidP="00CE717D">
      <w:pPr>
        <w:keepNext/>
        <w:jc w:val="both"/>
        <w:rPr>
          <w:rFonts w:ascii="Arial" w:hAnsi="Arial" w:cs="Arial"/>
          <w:sz w:val="24"/>
          <w:szCs w:val="24"/>
          <w:lang w:val="es-ES" w:eastAsia="en-US"/>
        </w:rPr>
      </w:pPr>
    </w:p>
    <w:p w:rsidR="007659DB" w:rsidRDefault="007659DB">
      <w:pPr>
        <w:spacing w:after="200" w:line="276" w:lineRule="auto"/>
        <w:rPr>
          <w:rFonts w:ascii="Arial" w:hAnsi="Arial" w:cs="Arial"/>
        </w:rPr>
      </w:pPr>
    </w:p>
    <w:sectPr w:rsidR="007659DB"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B46" w:rsidRDefault="00615B46" w:rsidP="00FE11D8">
      <w:r>
        <w:separator/>
      </w:r>
    </w:p>
  </w:endnote>
  <w:endnote w:type="continuationSeparator" w:id="0">
    <w:p w:rsidR="00615B46" w:rsidRDefault="00615B46"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530FE" w:rsidRPr="001D109E" w:rsidRDefault="00C530FE">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54138D" w:rsidRPr="0054138D">
          <w:rPr>
            <w:rFonts w:ascii="Arial" w:hAnsi="Arial" w:cs="Arial"/>
            <w:noProof/>
            <w:lang w:val="es-ES"/>
          </w:rPr>
          <w:t>2</w:t>
        </w:r>
        <w:r w:rsidRPr="001D109E">
          <w:rPr>
            <w:rFonts w:ascii="Arial" w:hAnsi="Arial" w:cs="Arial"/>
          </w:rPr>
          <w:fldChar w:fldCharType="end"/>
        </w:r>
      </w:p>
    </w:sdtContent>
  </w:sdt>
  <w:p w:rsidR="00C530FE" w:rsidRPr="001D109E" w:rsidRDefault="00C530FE">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B46" w:rsidRDefault="00615B46" w:rsidP="00FE11D8">
      <w:r>
        <w:separator/>
      </w:r>
    </w:p>
  </w:footnote>
  <w:footnote w:type="continuationSeparator" w:id="0">
    <w:p w:rsidR="00615B46" w:rsidRDefault="00615B46"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FE" w:rsidRDefault="00C530FE"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28D9F48B" wp14:editId="4C8734BD">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C530FE" w:rsidRPr="008F7FAD" w:rsidRDefault="007329EE" w:rsidP="00032C72">
    <w:pPr>
      <w:pStyle w:val="Encabezado"/>
      <w:tabs>
        <w:tab w:val="clear" w:pos="4419"/>
        <w:tab w:val="clear" w:pos="8838"/>
      </w:tabs>
      <w:ind w:right="49" w:firstLine="1"/>
      <w:jc w:val="right"/>
      <w:rPr>
        <w:rFonts w:asciiTheme="minorHAnsi" w:hAnsiTheme="minorHAnsi" w:cs="Arial"/>
        <w:b/>
        <w:sz w:val="22"/>
      </w:rPr>
    </w:pPr>
    <w:r>
      <w:rPr>
        <w:rFonts w:asciiTheme="minorHAnsi" w:hAnsiTheme="minorHAnsi"/>
        <w:noProof/>
        <w:sz w:val="22"/>
      </w:rPr>
      <w:t xml:space="preserve">Invitación a cuando menos tres </w:t>
    </w:r>
    <w:r w:rsidR="00182096">
      <w:rPr>
        <w:rFonts w:asciiTheme="minorHAnsi" w:hAnsiTheme="minorHAnsi"/>
        <w:noProof/>
        <w:sz w:val="22"/>
      </w:rPr>
      <w:t xml:space="preserve">personas </w:t>
    </w:r>
    <w:r w:rsidR="00C530FE" w:rsidRPr="008F7FAD">
      <w:rPr>
        <w:rFonts w:asciiTheme="minorHAnsi" w:hAnsiTheme="minorHAnsi"/>
        <w:noProof/>
        <w:sz w:val="22"/>
      </w:rPr>
      <w:t xml:space="preserve">No. </w:t>
    </w:r>
    <w:r>
      <w:rPr>
        <w:rFonts w:asciiTheme="minorHAnsi" w:hAnsiTheme="minorHAnsi"/>
        <w:noProof/>
        <w:sz w:val="22"/>
      </w:rPr>
      <w:t>I</w:t>
    </w:r>
    <w:r w:rsidR="00C530FE" w:rsidRPr="008F7FAD">
      <w:rPr>
        <w:rFonts w:asciiTheme="minorHAnsi" w:hAnsiTheme="minorHAnsi"/>
        <w:noProof/>
        <w:sz w:val="22"/>
      </w:rPr>
      <w:t>O-009000988-N</w:t>
    </w:r>
    <w:r w:rsidR="000A31A6">
      <w:rPr>
        <w:rFonts w:asciiTheme="minorHAnsi" w:hAnsiTheme="minorHAnsi"/>
        <w:noProof/>
        <w:sz w:val="22"/>
      </w:rPr>
      <w:t>6</w:t>
    </w:r>
    <w:r w:rsidR="0054138D">
      <w:rPr>
        <w:rFonts w:asciiTheme="minorHAnsi" w:hAnsiTheme="minorHAnsi"/>
        <w:noProof/>
        <w:sz w:val="22"/>
      </w:rPr>
      <w:t>2</w:t>
    </w:r>
    <w:r w:rsidR="00C530FE" w:rsidRPr="008F7FAD">
      <w:rPr>
        <w:rFonts w:asciiTheme="minorHAnsi" w:hAnsiTheme="minorHAnsi"/>
        <w:noProof/>
        <w:sz w:val="22"/>
      </w:rPr>
      <w:t>-2014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1">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6">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7">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8">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1"/>
  </w:num>
  <w:num w:numId="7">
    <w:abstractNumId w:val="25"/>
  </w:num>
  <w:num w:numId="8">
    <w:abstractNumId w:val="37"/>
  </w:num>
  <w:num w:numId="9">
    <w:abstractNumId w:val="26"/>
  </w:num>
  <w:num w:numId="10">
    <w:abstractNumId w:val="19"/>
  </w:num>
  <w:num w:numId="11">
    <w:abstractNumId w:val="39"/>
  </w:num>
  <w:num w:numId="12">
    <w:abstractNumId w:val="13"/>
  </w:num>
  <w:num w:numId="13">
    <w:abstractNumId w:val="22"/>
  </w:num>
  <w:num w:numId="14">
    <w:abstractNumId w:val="32"/>
  </w:num>
  <w:num w:numId="15">
    <w:abstractNumId w:val="20"/>
  </w:num>
  <w:num w:numId="16">
    <w:abstractNumId w:val="40"/>
  </w:num>
  <w:num w:numId="17">
    <w:abstractNumId w:val="38"/>
  </w:num>
  <w:num w:numId="18">
    <w:abstractNumId w:val="11"/>
  </w:num>
  <w:num w:numId="19">
    <w:abstractNumId w:val="8"/>
  </w:num>
  <w:num w:numId="20">
    <w:abstractNumId w:val="14"/>
  </w:num>
  <w:num w:numId="21">
    <w:abstractNumId w:val="6"/>
  </w:num>
  <w:num w:numId="22">
    <w:abstractNumId w:val="35"/>
  </w:num>
  <w:num w:numId="23">
    <w:abstractNumId w:val="5"/>
  </w:num>
  <w:num w:numId="24">
    <w:abstractNumId w:val="23"/>
  </w:num>
  <w:num w:numId="25">
    <w:abstractNumId w:val="36"/>
  </w:num>
  <w:num w:numId="26">
    <w:abstractNumId w:val="1"/>
  </w:num>
  <w:num w:numId="27">
    <w:abstractNumId w:val="4"/>
  </w:num>
  <w:num w:numId="28">
    <w:abstractNumId w:val="28"/>
  </w:num>
  <w:num w:numId="29">
    <w:abstractNumId w:val="27"/>
  </w:num>
  <w:num w:numId="30">
    <w:abstractNumId w:val="7"/>
  </w:num>
  <w:num w:numId="31">
    <w:abstractNumId w:val="33"/>
  </w:num>
  <w:num w:numId="32">
    <w:abstractNumId w:val="34"/>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0"/>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599E"/>
    <w:rsid w:val="00036925"/>
    <w:rsid w:val="00037839"/>
    <w:rsid w:val="0004320A"/>
    <w:rsid w:val="00046990"/>
    <w:rsid w:val="00047DAD"/>
    <w:rsid w:val="00047FC0"/>
    <w:rsid w:val="0005476D"/>
    <w:rsid w:val="00055BFF"/>
    <w:rsid w:val="00056FC5"/>
    <w:rsid w:val="0006001E"/>
    <w:rsid w:val="00067D35"/>
    <w:rsid w:val="00070F6B"/>
    <w:rsid w:val="0008012B"/>
    <w:rsid w:val="000816EC"/>
    <w:rsid w:val="00082C37"/>
    <w:rsid w:val="00084551"/>
    <w:rsid w:val="00091560"/>
    <w:rsid w:val="00096D52"/>
    <w:rsid w:val="000A31A6"/>
    <w:rsid w:val="000A4798"/>
    <w:rsid w:val="000A6E0D"/>
    <w:rsid w:val="000A79AD"/>
    <w:rsid w:val="000B0324"/>
    <w:rsid w:val="000B1703"/>
    <w:rsid w:val="000B27A6"/>
    <w:rsid w:val="000C1DD6"/>
    <w:rsid w:val="000C2594"/>
    <w:rsid w:val="000C4C3A"/>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47D26"/>
    <w:rsid w:val="00151C04"/>
    <w:rsid w:val="00151DE0"/>
    <w:rsid w:val="001612E3"/>
    <w:rsid w:val="0016149A"/>
    <w:rsid w:val="00161AC6"/>
    <w:rsid w:val="00161BC9"/>
    <w:rsid w:val="001668C6"/>
    <w:rsid w:val="00172F58"/>
    <w:rsid w:val="00173FDD"/>
    <w:rsid w:val="00175A0D"/>
    <w:rsid w:val="001817BF"/>
    <w:rsid w:val="00182096"/>
    <w:rsid w:val="00192C5A"/>
    <w:rsid w:val="0019374A"/>
    <w:rsid w:val="0019441B"/>
    <w:rsid w:val="001A060A"/>
    <w:rsid w:val="001A3CD4"/>
    <w:rsid w:val="001A4625"/>
    <w:rsid w:val="001A501C"/>
    <w:rsid w:val="001A63D6"/>
    <w:rsid w:val="001B1411"/>
    <w:rsid w:val="001B587F"/>
    <w:rsid w:val="001C01B4"/>
    <w:rsid w:val="001C052F"/>
    <w:rsid w:val="001C0781"/>
    <w:rsid w:val="001D109E"/>
    <w:rsid w:val="001D115D"/>
    <w:rsid w:val="001D2374"/>
    <w:rsid w:val="001D24FA"/>
    <w:rsid w:val="001D39DA"/>
    <w:rsid w:val="001D515E"/>
    <w:rsid w:val="001D7E12"/>
    <w:rsid w:val="001E7D09"/>
    <w:rsid w:val="001F185F"/>
    <w:rsid w:val="001F277F"/>
    <w:rsid w:val="001F3657"/>
    <w:rsid w:val="001F64A3"/>
    <w:rsid w:val="001F74C1"/>
    <w:rsid w:val="001F7CAE"/>
    <w:rsid w:val="0020033F"/>
    <w:rsid w:val="00202648"/>
    <w:rsid w:val="00211934"/>
    <w:rsid w:val="00215CDF"/>
    <w:rsid w:val="00216F85"/>
    <w:rsid w:val="00217542"/>
    <w:rsid w:val="00220DEC"/>
    <w:rsid w:val="0022574B"/>
    <w:rsid w:val="002325D2"/>
    <w:rsid w:val="0023313E"/>
    <w:rsid w:val="002355F8"/>
    <w:rsid w:val="00243D50"/>
    <w:rsid w:val="002547B5"/>
    <w:rsid w:val="00255C7C"/>
    <w:rsid w:val="00256021"/>
    <w:rsid w:val="002621B8"/>
    <w:rsid w:val="00274779"/>
    <w:rsid w:val="00284EFE"/>
    <w:rsid w:val="00292F93"/>
    <w:rsid w:val="00293018"/>
    <w:rsid w:val="002940EC"/>
    <w:rsid w:val="00294618"/>
    <w:rsid w:val="00294A92"/>
    <w:rsid w:val="002A1877"/>
    <w:rsid w:val="002A2797"/>
    <w:rsid w:val="002A3954"/>
    <w:rsid w:val="002A5BEA"/>
    <w:rsid w:val="002A5D99"/>
    <w:rsid w:val="002B136A"/>
    <w:rsid w:val="002B71C8"/>
    <w:rsid w:val="002C0E11"/>
    <w:rsid w:val="002C1CE0"/>
    <w:rsid w:val="002C239D"/>
    <w:rsid w:val="002C4472"/>
    <w:rsid w:val="002C553D"/>
    <w:rsid w:val="002C66D3"/>
    <w:rsid w:val="002C6AC4"/>
    <w:rsid w:val="002C714A"/>
    <w:rsid w:val="002D51FF"/>
    <w:rsid w:val="002D7DAD"/>
    <w:rsid w:val="002E23DE"/>
    <w:rsid w:val="002E7537"/>
    <w:rsid w:val="002E7592"/>
    <w:rsid w:val="002F0A9A"/>
    <w:rsid w:val="002F3A93"/>
    <w:rsid w:val="002F435D"/>
    <w:rsid w:val="002F45AC"/>
    <w:rsid w:val="002F59E3"/>
    <w:rsid w:val="002F74E6"/>
    <w:rsid w:val="00300995"/>
    <w:rsid w:val="003025DE"/>
    <w:rsid w:val="00305E97"/>
    <w:rsid w:val="00310C1C"/>
    <w:rsid w:val="0031616C"/>
    <w:rsid w:val="0031699F"/>
    <w:rsid w:val="00317C88"/>
    <w:rsid w:val="00321328"/>
    <w:rsid w:val="00321579"/>
    <w:rsid w:val="00321C7A"/>
    <w:rsid w:val="003223A4"/>
    <w:rsid w:val="003231F2"/>
    <w:rsid w:val="00324251"/>
    <w:rsid w:val="0032458D"/>
    <w:rsid w:val="0032530B"/>
    <w:rsid w:val="00335A20"/>
    <w:rsid w:val="00346F18"/>
    <w:rsid w:val="00350E3B"/>
    <w:rsid w:val="0035438C"/>
    <w:rsid w:val="00357638"/>
    <w:rsid w:val="00362428"/>
    <w:rsid w:val="00362C98"/>
    <w:rsid w:val="00365AC1"/>
    <w:rsid w:val="00371073"/>
    <w:rsid w:val="00371178"/>
    <w:rsid w:val="00371469"/>
    <w:rsid w:val="00372FF1"/>
    <w:rsid w:val="00373DB0"/>
    <w:rsid w:val="00386563"/>
    <w:rsid w:val="00387565"/>
    <w:rsid w:val="00390B38"/>
    <w:rsid w:val="00393A5B"/>
    <w:rsid w:val="00394A40"/>
    <w:rsid w:val="00395BA1"/>
    <w:rsid w:val="003A14FA"/>
    <w:rsid w:val="003A193B"/>
    <w:rsid w:val="003A286C"/>
    <w:rsid w:val="003A2E2F"/>
    <w:rsid w:val="003A5473"/>
    <w:rsid w:val="003A7354"/>
    <w:rsid w:val="003B1804"/>
    <w:rsid w:val="003B22B9"/>
    <w:rsid w:val="003B23CA"/>
    <w:rsid w:val="003B252D"/>
    <w:rsid w:val="003B6E40"/>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746"/>
    <w:rsid w:val="00440E6D"/>
    <w:rsid w:val="00446AB1"/>
    <w:rsid w:val="00454BE4"/>
    <w:rsid w:val="004570BA"/>
    <w:rsid w:val="0045770D"/>
    <w:rsid w:val="00464E6C"/>
    <w:rsid w:val="00472ED2"/>
    <w:rsid w:val="00474083"/>
    <w:rsid w:val="00474A5E"/>
    <w:rsid w:val="00475DDB"/>
    <w:rsid w:val="00476FC0"/>
    <w:rsid w:val="00480E55"/>
    <w:rsid w:val="00480E8C"/>
    <w:rsid w:val="00481585"/>
    <w:rsid w:val="00483B96"/>
    <w:rsid w:val="00491899"/>
    <w:rsid w:val="00496593"/>
    <w:rsid w:val="004A0573"/>
    <w:rsid w:val="004A23A0"/>
    <w:rsid w:val="004A654F"/>
    <w:rsid w:val="004B0280"/>
    <w:rsid w:val="004B4E88"/>
    <w:rsid w:val="004B54B9"/>
    <w:rsid w:val="004B5C00"/>
    <w:rsid w:val="004B5C7A"/>
    <w:rsid w:val="004B681B"/>
    <w:rsid w:val="004B70BA"/>
    <w:rsid w:val="004C07D3"/>
    <w:rsid w:val="004D0E8C"/>
    <w:rsid w:val="004D2C6A"/>
    <w:rsid w:val="004D45F0"/>
    <w:rsid w:val="004D4B1C"/>
    <w:rsid w:val="004D6D4E"/>
    <w:rsid w:val="004E007E"/>
    <w:rsid w:val="004E0E32"/>
    <w:rsid w:val="004E17CE"/>
    <w:rsid w:val="004E26A0"/>
    <w:rsid w:val="004F0B6B"/>
    <w:rsid w:val="004F6946"/>
    <w:rsid w:val="005006F0"/>
    <w:rsid w:val="00506A8E"/>
    <w:rsid w:val="005148E8"/>
    <w:rsid w:val="00516A3E"/>
    <w:rsid w:val="00517CBA"/>
    <w:rsid w:val="005209AA"/>
    <w:rsid w:val="00524887"/>
    <w:rsid w:val="00524A71"/>
    <w:rsid w:val="005259BA"/>
    <w:rsid w:val="00526588"/>
    <w:rsid w:val="005273FB"/>
    <w:rsid w:val="0053040C"/>
    <w:rsid w:val="00530E60"/>
    <w:rsid w:val="00533627"/>
    <w:rsid w:val="0054036C"/>
    <w:rsid w:val="005411FA"/>
    <w:rsid w:val="0054138D"/>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002"/>
    <w:rsid w:val="005A59A1"/>
    <w:rsid w:val="005B2A50"/>
    <w:rsid w:val="005B5825"/>
    <w:rsid w:val="005B7643"/>
    <w:rsid w:val="005C175B"/>
    <w:rsid w:val="005C2FE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B46"/>
    <w:rsid w:val="00615C57"/>
    <w:rsid w:val="00616B08"/>
    <w:rsid w:val="0061709C"/>
    <w:rsid w:val="006201A8"/>
    <w:rsid w:val="006218D2"/>
    <w:rsid w:val="00622078"/>
    <w:rsid w:val="00625EE1"/>
    <w:rsid w:val="006267E4"/>
    <w:rsid w:val="00627C6D"/>
    <w:rsid w:val="00627CED"/>
    <w:rsid w:val="006302A4"/>
    <w:rsid w:val="00630633"/>
    <w:rsid w:val="006424DA"/>
    <w:rsid w:val="00644DBC"/>
    <w:rsid w:val="00645909"/>
    <w:rsid w:val="006477A6"/>
    <w:rsid w:val="00664A1C"/>
    <w:rsid w:val="00670D59"/>
    <w:rsid w:val="00672F34"/>
    <w:rsid w:val="00676B56"/>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11320"/>
    <w:rsid w:val="00712659"/>
    <w:rsid w:val="00714622"/>
    <w:rsid w:val="00716778"/>
    <w:rsid w:val="00717459"/>
    <w:rsid w:val="007209B1"/>
    <w:rsid w:val="00720F45"/>
    <w:rsid w:val="00721341"/>
    <w:rsid w:val="007218A1"/>
    <w:rsid w:val="00723303"/>
    <w:rsid w:val="007233AC"/>
    <w:rsid w:val="00724DC2"/>
    <w:rsid w:val="00724E52"/>
    <w:rsid w:val="007329EE"/>
    <w:rsid w:val="00733EF6"/>
    <w:rsid w:val="00734476"/>
    <w:rsid w:val="007364F9"/>
    <w:rsid w:val="00737089"/>
    <w:rsid w:val="00747C91"/>
    <w:rsid w:val="00747E13"/>
    <w:rsid w:val="00750E9A"/>
    <w:rsid w:val="00751A64"/>
    <w:rsid w:val="0075278C"/>
    <w:rsid w:val="007545F1"/>
    <w:rsid w:val="0075767B"/>
    <w:rsid w:val="00761413"/>
    <w:rsid w:val="007659DB"/>
    <w:rsid w:val="00767182"/>
    <w:rsid w:val="00772101"/>
    <w:rsid w:val="007726E7"/>
    <w:rsid w:val="007727E3"/>
    <w:rsid w:val="00773CF6"/>
    <w:rsid w:val="00774184"/>
    <w:rsid w:val="007800AC"/>
    <w:rsid w:val="00781FCD"/>
    <w:rsid w:val="0078371F"/>
    <w:rsid w:val="00783AA7"/>
    <w:rsid w:val="00784101"/>
    <w:rsid w:val="00791F3F"/>
    <w:rsid w:val="0079241C"/>
    <w:rsid w:val="007938B4"/>
    <w:rsid w:val="00795BF6"/>
    <w:rsid w:val="00795FF8"/>
    <w:rsid w:val="007A0EE8"/>
    <w:rsid w:val="007A23BC"/>
    <w:rsid w:val="007A58D6"/>
    <w:rsid w:val="007A7525"/>
    <w:rsid w:val="007B3C61"/>
    <w:rsid w:val="007D1B99"/>
    <w:rsid w:val="007D2BEA"/>
    <w:rsid w:val="007E0831"/>
    <w:rsid w:val="007F0DB9"/>
    <w:rsid w:val="007F125E"/>
    <w:rsid w:val="007F33B1"/>
    <w:rsid w:val="007F3EDD"/>
    <w:rsid w:val="007F5B22"/>
    <w:rsid w:val="007F6B1A"/>
    <w:rsid w:val="007F6D02"/>
    <w:rsid w:val="007F74A6"/>
    <w:rsid w:val="00802F02"/>
    <w:rsid w:val="008041C3"/>
    <w:rsid w:val="00825153"/>
    <w:rsid w:val="00825249"/>
    <w:rsid w:val="00827F1F"/>
    <w:rsid w:val="00834291"/>
    <w:rsid w:val="008365C9"/>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55E2"/>
    <w:rsid w:val="008F18C5"/>
    <w:rsid w:val="008F2A6B"/>
    <w:rsid w:val="008F3F04"/>
    <w:rsid w:val="008F4942"/>
    <w:rsid w:val="008F7532"/>
    <w:rsid w:val="008F766E"/>
    <w:rsid w:val="008F7FAD"/>
    <w:rsid w:val="00900BDF"/>
    <w:rsid w:val="00902D40"/>
    <w:rsid w:val="00903CC3"/>
    <w:rsid w:val="00904556"/>
    <w:rsid w:val="00906E57"/>
    <w:rsid w:val="0091179C"/>
    <w:rsid w:val="0091267F"/>
    <w:rsid w:val="0091283F"/>
    <w:rsid w:val="00912950"/>
    <w:rsid w:val="00912D7B"/>
    <w:rsid w:val="0091634A"/>
    <w:rsid w:val="00917675"/>
    <w:rsid w:val="00920944"/>
    <w:rsid w:val="009213BD"/>
    <w:rsid w:val="00925597"/>
    <w:rsid w:val="00927DC0"/>
    <w:rsid w:val="009363AD"/>
    <w:rsid w:val="0093703D"/>
    <w:rsid w:val="009373B6"/>
    <w:rsid w:val="009401FA"/>
    <w:rsid w:val="009459A4"/>
    <w:rsid w:val="00946595"/>
    <w:rsid w:val="00952FF6"/>
    <w:rsid w:val="00961C32"/>
    <w:rsid w:val="00962266"/>
    <w:rsid w:val="00963597"/>
    <w:rsid w:val="00966B35"/>
    <w:rsid w:val="00975F5C"/>
    <w:rsid w:val="00975FBF"/>
    <w:rsid w:val="00977B9F"/>
    <w:rsid w:val="00980ADB"/>
    <w:rsid w:val="009815A2"/>
    <w:rsid w:val="00984DE3"/>
    <w:rsid w:val="00992BBE"/>
    <w:rsid w:val="00993E48"/>
    <w:rsid w:val="0099791D"/>
    <w:rsid w:val="009A34A9"/>
    <w:rsid w:val="009A4F1E"/>
    <w:rsid w:val="009A5CA4"/>
    <w:rsid w:val="009A766E"/>
    <w:rsid w:val="009A76EB"/>
    <w:rsid w:val="009B3630"/>
    <w:rsid w:val="009B3937"/>
    <w:rsid w:val="009B574F"/>
    <w:rsid w:val="009B5A5E"/>
    <w:rsid w:val="009B799D"/>
    <w:rsid w:val="009C63DE"/>
    <w:rsid w:val="009D0630"/>
    <w:rsid w:val="009D47F5"/>
    <w:rsid w:val="009D6FF0"/>
    <w:rsid w:val="009F0C2A"/>
    <w:rsid w:val="009F17B6"/>
    <w:rsid w:val="009F4B1A"/>
    <w:rsid w:val="00A00B7D"/>
    <w:rsid w:val="00A019AE"/>
    <w:rsid w:val="00A023BD"/>
    <w:rsid w:val="00A035BA"/>
    <w:rsid w:val="00A03A33"/>
    <w:rsid w:val="00A04105"/>
    <w:rsid w:val="00A04A9E"/>
    <w:rsid w:val="00A056AE"/>
    <w:rsid w:val="00A0587A"/>
    <w:rsid w:val="00A07AE6"/>
    <w:rsid w:val="00A130F6"/>
    <w:rsid w:val="00A17FF4"/>
    <w:rsid w:val="00A20469"/>
    <w:rsid w:val="00A20A1D"/>
    <w:rsid w:val="00A227BA"/>
    <w:rsid w:val="00A22F29"/>
    <w:rsid w:val="00A2582E"/>
    <w:rsid w:val="00A25A38"/>
    <w:rsid w:val="00A26890"/>
    <w:rsid w:val="00A27C64"/>
    <w:rsid w:val="00A311FB"/>
    <w:rsid w:val="00A32183"/>
    <w:rsid w:val="00A34D71"/>
    <w:rsid w:val="00A374DA"/>
    <w:rsid w:val="00A4015D"/>
    <w:rsid w:val="00A46746"/>
    <w:rsid w:val="00A53DD2"/>
    <w:rsid w:val="00A542D2"/>
    <w:rsid w:val="00A5726F"/>
    <w:rsid w:val="00A64C71"/>
    <w:rsid w:val="00A706F0"/>
    <w:rsid w:val="00A70FFA"/>
    <w:rsid w:val="00A71DA4"/>
    <w:rsid w:val="00A7290B"/>
    <w:rsid w:val="00A735BA"/>
    <w:rsid w:val="00A76004"/>
    <w:rsid w:val="00A777C3"/>
    <w:rsid w:val="00A907B8"/>
    <w:rsid w:val="00A91E29"/>
    <w:rsid w:val="00A92790"/>
    <w:rsid w:val="00A9612B"/>
    <w:rsid w:val="00AA05D2"/>
    <w:rsid w:val="00AA3E23"/>
    <w:rsid w:val="00AB0557"/>
    <w:rsid w:val="00AC1A1A"/>
    <w:rsid w:val="00AC7FCB"/>
    <w:rsid w:val="00AD1DAC"/>
    <w:rsid w:val="00AD5573"/>
    <w:rsid w:val="00AD630F"/>
    <w:rsid w:val="00AE0EA0"/>
    <w:rsid w:val="00AE3023"/>
    <w:rsid w:val="00AE46B8"/>
    <w:rsid w:val="00AE5F59"/>
    <w:rsid w:val="00AE605C"/>
    <w:rsid w:val="00AE611E"/>
    <w:rsid w:val="00AF0811"/>
    <w:rsid w:val="00AF13F6"/>
    <w:rsid w:val="00AF6B8C"/>
    <w:rsid w:val="00AF6FBA"/>
    <w:rsid w:val="00B030F3"/>
    <w:rsid w:val="00B0429D"/>
    <w:rsid w:val="00B05BB6"/>
    <w:rsid w:val="00B106D0"/>
    <w:rsid w:val="00B120CC"/>
    <w:rsid w:val="00B15AA4"/>
    <w:rsid w:val="00B164A1"/>
    <w:rsid w:val="00B1712E"/>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736AD"/>
    <w:rsid w:val="00B82FAA"/>
    <w:rsid w:val="00B83051"/>
    <w:rsid w:val="00B84142"/>
    <w:rsid w:val="00B84442"/>
    <w:rsid w:val="00B84488"/>
    <w:rsid w:val="00B87F3F"/>
    <w:rsid w:val="00B9154A"/>
    <w:rsid w:val="00B940F2"/>
    <w:rsid w:val="00B9698B"/>
    <w:rsid w:val="00BA2E31"/>
    <w:rsid w:val="00BA512F"/>
    <w:rsid w:val="00BA5B87"/>
    <w:rsid w:val="00BA71F2"/>
    <w:rsid w:val="00BB6C10"/>
    <w:rsid w:val="00BB740D"/>
    <w:rsid w:val="00BC3D8E"/>
    <w:rsid w:val="00BC4C10"/>
    <w:rsid w:val="00BC6050"/>
    <w:rsid w:val="00BC623E"/>
    <w:rsid w:val="00BD31F9"/>
    <w:rsid w:val="00BD49FB"/>
    <w:rsid w:val="00BD6237"/>
    <w:rsid w:val="00BE0A25"/>
    <w:rsid w:val="00BE11F8"/>
    <w:rsid w:val="00BE60D2"/>
    <w:rsid w:val="00BE7BAB"/>
    <w:rsid w:val="00BF0685"/>
    <w:rsid w:val="00BF1C3E"/>
    <w:rsid w:val="00BF3521"/>
    <w:rsid w:val="00BF3818"/>
    <w:rsid w:val="00C00216"/>
    <w:rsid w:val="00C02105"/>
    <w:rsid w:val="00C04AAB"/>
    <w:rsid w:val="00C04B05"/>
    <w:rsid w:val="00C071B4"/>
    <w:rsid w:val="00C07F28"/>
    <w:rsid w:val="00C10EB8"/>
    <w:rsid w:val="00C12CA4"/>
    <w:rsid w:val="00C13C36"/>
    <w:rsid w:val="00C15656"/>
    <w:rsid w:val="00C156E3"/>
    <w:rsid w:val="00C16EBA"/>
    <w:rsid w:val="00C202D8"/>
    <w:rsid w:val="00C21F60"/>
    <w:rsid w:val="00C22684"/>
    <w:rsid w:val="00C26690"/>
    <w:rsid w:val="00C3070C"/>
    <w:rsid w:val="00C3180E"/>
    <w:rsid w:val="00C31B5E"/>
    <w:rsid w:val="00C34AC0"/>
    <w:rsid w:val="00C35454"/>
    <w:rsid w:val="00C357F6"/>
    <w:rsid w:val="00C402F8"/>
    <w:rsid w:val="00C41F3C"/>
    <w:rsid w:val="00C450FF"/>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825FC"/>
    <w:rsid w:val="00C8593B"/>
    <w:rsid w:val="00C91182"/>
    <w:rsid w:val="00C917F6"/>
    <w:rsid w:val="00C92432"/>
    <w:rsid w:val="00C94801"/>
    <w:rsid w:val="00C97AEE"/>
    <w:rsid w:val="00CA13A5"/>
    <w:rsid w:val="00CA16E0"/>
    <w:rsid w:val="00CA2AF9"/>
    <w:rsid w:val="00CA30B8"/>
    <w:rsid w:val="00CA3F2E"/>
    <w:rsid w:val="00CA59CC"/>
    <w:rsid w:val="00CB4924"/>
    <w:rsid w:val="00CB600B"/>
    <w:rsid w:val="00CC7205"/>
    <w:rsid w:val="00CC7DFC"/>
    <w:rsid w:val="00CD39E0"/>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23581"/>
    <w:rsid w:val="00D241E3"/>
    <w:rsid w:val="00D2509C"/>
    <w:rsid w:val="00D25E85"/>
    <w:rsid w:val="00D2629D"/>
    <w:rsid w:val="00D26C84"/>
    <w:rsid w:val="00D27892"/>
    <w:rsid w:val="00D3010B"/>
    <w:rsid w:val="00D310FA"/>
    <w:rsid w:val="00D31A5E"/>
    <w:rsid w:val="00D35596"/>
    <w:rsid w:val="00D401B6"/>
    <w:rsid w:val="00D42729"/>
    <w:rsid w:val="00D42E25"/>
    <w:rsid w:val="00D44226"/>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5F83"/>
    <w:rsid w:val="00DB77BC"/>
    <w:rsid w:val="00DC003D"/>
    <w:rsid w:val="00DC080D"/>
    <w:rsid w:val="00DC0F8A"/>
    <w:rsid w:val="00DC4882"/>
    <w:rsid w:val="00DC511A"/>
    <w:rsid w:val="00DD6E08"/>
    <w:rsid w:val="00DD7BD3"/>
    <w:rsid w:val="00DE12BB"/>
    <w:rsid w:val="00DF15B1"/>
    <w:rsid w:val="00DF1B0E"/>
    <w:rsid w:val="00DF3B5D"/>
    <w:rsid w:val="00DF6260"/>
    <w:rsid w:val="00DF6D3F"/>
    <w:rsid w:val="00E005F0"/>
    <w:rsid w:val="00E01F20"/>
    <w:rsid w:val="00E032F8"/>
    <w:rsid w:val="00E03A54"/>
    <w:rsid w:val="00E04751"/>
    <w:rsid w:val="00E1001D"/>
    <w:rsid w:val="00E125CA"/>
    <w:rsid w:val="00E144A4"/>
    <w:rsid w:val="00E208F5"/>
    <w:rsid w:val="00E23E2C"/>
    <w:rsid w:val="00E262E7"/>
    <w:rsid w:val="00E3187D"/>
    <w:rsid w:val="00E3305A"/>
    <w:rsid w:val="00E3334C"/>
    <w:rsid w:val="00E356FF"/>
    <w:rsid w:val="00E412F5"/>
    <w:rsid w:val="00E440A7"/>
    <w:rsid w:val="00E4678C"/>
    <w:rsid w:val="00E46E35"/>
    <w:rsid w:val="00E50CF3"/>
    <w:rsid w:val="00E52A6C"/>
    <w:rsid w:val="00E54213"/>
    <w:rsid w:val="00E5640D"/>
    <w:rsid w:val="00E5785D"/>
    <w:rsid w:val="00E6080D"/>
    <w:rsid w:val="00E610DD"/>
    <w:rsid w:val="00E63E1B"/>
    <w:rsid w:val="00E666E2"/>
    <w:rsid w:val="00E66A44"/>
    <w:rsid w:val="00E72877"/>
    <w:rsid w:val="00E7349D"/>
    <w:rsid w:val="00E739A6"/>
    <w:rsid w:val="00E73D9F"/>
    <w:rsid w:val="00E7591A"/>
    <w:rsid w:val="00E77B7C"/>
    <w:rsid w:val="00E80CA8"/>
    <w:rsid w:val="00E80ED4"/>
    <w:rsid w:val="00E8450D"/>
    <w:rsid w:val="00E8609B"/>
    <w:rsid w:val="00E9063C"/>
    <w:rsid w:val="00E911F9"/>
    <w:rsid w:val="00E92227"/>
    <w:rsid w:val="00E96251"/>
    <w:rsid w:val="00EA0CD7"/>
    <w:rsid w:val="00EA313B"/>
    <w:rsid w:val="00EA361F"/>
    <w:rsid w:val="00EA75FA"/>
    <w:rsid w:val="00EB23C1"/>
    <w:rsid w:val="00EB3E5C"/>
    <w:rsid w:val="00EC4316"/>
    <w:rsid w:val="00EC526A"/>
    <w:rsid w:val="00EC70F4"/>
    <w:rsid w:val="00EC76FF"/>
    <w:rsid w:val="00EC7C22"/>
    <w:rsid w:val="00ED1C1B"/>
    <w:rsid w:val="00ED5B85"/>
    <w:rsid w:val="00ED6417"/>
    <w:rsid w:val="00ED6F86"/>
    <w:rsid w:val="00ED7C1F"/>
    <w:rsid w:val="00ED7E44"/>
    <w:rsid w:val="00EE6161"/>
    <w:rsid w:val="00EF0659"/>
    <w:rsid w:val="00EF2C41"/>
    <w:rsid w:val="00EF4239"/>
    <w:rsid w:val="00EF6B35"/>
    <w:rsid w:val="00EF6F8B"/>
    <w:rsid w:val="00EF7584"/>
    <w:rsid w:val="00EF7C5F"/>
    <w:rsid w:val="00F014AC"/>
    <w:rsid w:val="00F02713"/>
    <w:rsid w:val="00F03347"/>
    <w:rsid w:val="00F10643"/>
    <w:rsid w:val="00F10E18"/>
    <w:rsid w:val="00F12659"/>
    <w:rsid w:val="00F15CC9"/>
    <w:rsid w:val="00F17B50"/>
    <w:rsid w:val="00F232D0"/>
    <w:rsid w:val="00F266BC"/>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759A"/>
    <w:rsid w:val="00F7055C"/>
    <w:rsid w:val="00F714A9"/>
    <w:rsid w:val="00F734C3"/>
    <w:rsid w:val="00F754F2"/>
    <w:rsid w:val="00F75E55"/>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C724B"/>
    <w:rsid w:val="00FD7EA3"/>
    <w:rsid w:val="00FE11D8"/>
    <w:rsid w:val="00FE2464"/>
    <w:rsid w:val="00FE60DD"/>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87E31-DC4B-4B4A-BA9E-1BCA068C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2821</Words>
  <Characters>15516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5</cp:revision>
  <cp:lastPrinted>2014-02-04T15:08:00Z</cp:lastPrinted>
  <dcterms:created xsi:type="dcterms:W3CDTF">2014-08-28T18:17:00Z</dcterms:created>
  <dcterms:modified xsi:type="dcterms:W3CDTF">2014-09-01T15:41:00Z</dcterms:modified>
</cp:coreProperties>
</file>